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9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_rels/activeX32.xml.rels" ContentType="application/vnd.openxmlformats-package.relationships+xml"/>
  <Override PartName="/word/activeX/_rels/activeX33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22.xml" ContentType="application/vnd.ms-office.activeX+xml"/>
  <Override PartName="/word/activeX/activeX9.bin" ContentType="application/vnd.ms-office.activeX"/>
  <Override PartName="/word/activeX/activeX18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1541" w:type="dxa"/>
        <w:jc w:val="left"/>
        <w:tblInd w:w="-15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38"/>
        <w:gridCol w:w="166"/>
        <w:gridCol w:w="2840"/>
        <w:gridCol w:w="447"/>
        <w:gridCol w:w="390"/>
        <w:gridCol w:w="13"/>
        <w:gridCol w:w="142"/>
        <w:gridCol w:w="198"/>
        <w:gridCol w:w="1078"/>
        <w:gridCol w:w="329"/>
        <w:gridCol w:w="663"/>
        <w:gridCol w:w="2126"/>
        <w:gridCol w:w="1032"/>
        <w:gridCol w:w="10"/>
      </w:tblGrid>
      <w:tr>
        <w:trPr>
          <w:trHeight w:val="286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spacing w:before="12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/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27305</wp:posOffset>
                  </wp:positionV>
                  <wp:extent cx="2515235" cy="478790"/>
                  <wp:effectExtent l="0" t="0" r="0" b="0"/>
                  <wp:wrapNone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0" b="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23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sz w:val="14"/>
                <w:szCs w:val="22"/>
              </w:rPr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FORMULÁRIO PARA DIAGNÓSTICO AMBIENTAL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i/>
                <w:sz w:val="12"/>
                <w:szCs w:val="12"/>
              </w:rPr>
              <w:t>Versão 02</w:t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MÓDULO 1 – IDENTIFICAÇÃO</w:t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numPr>
                <w:ilvl w:val="0"/>
                <w:numId w:val="4"/>
              </w:numPr>
              <w:ind w:left="348" w:right="34" w:hanging="36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cs="Arial" w:ascii="Arial" w:hAnsi="Arial"/>
                <w:caps/>
                <w:sz w:val="18"/>
                <w:szCs w:val="18"/>
              </w:rPr>
              <w:t>IDENTIFICAÇÃO DO EMPREENDIMENTO</w:t>
            </w:r>
          </w:p>
        </w:tc>
      </w:tr>
      <w:tr>
        <w:trPr>
          <w:trHeight w:val="284" w:hRule="atLeast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Razão social/Nome</w:t>
            </w:r>
          </w:p>
        </w:tc>
        <w:tc>
          <w:tcPr>
            <w:tcW w:w="9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Nome Fantasia</w:t>
            </w:r>
          </w:p>
        </w:tc>
        <w:tc>
          <w:tcPr>
            <w:tcW w:w="9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CPF/CNPJ</w:t>
            </w:r>
          </w:p>
        </w:tc>
        <w:tc>
          <w:tcPr>
            <w:tcW w:w="9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MÓDULO 2 – LICENCIAMENTO AMBIENTAL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2.1 O empreendimento é passível de licenciamento ambiental?</w:t>
            </w:r>
          </w:p>
          <w:p>
            <w:pPr>
              <w:pStyle w:val="Normal"/>
              <w:ind w:right="-343" w:hanging="0"/>
              <w:rPr/>
            </w:pP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 xml:space="preserve">(Para responder consulte o </w:t>
            </w:r>
            <w:hyperlink r:id="rId3">
              <w:r>
                <w:rPr>
                  <w:rStyle w:val="LinkdaInternet"/>
                  <w:rFonts w:cs="Arial" w:ascii="Arial" w:hAnsi="Arial"/>
                  <w:bCs/>
                  <w:i/>
                  <w:iCs/>
                  <w:sz w:val="16"/>
                  <w:szCs w:val="16"/>
                </w:rPr>
                <w:t>simulador</w:t>
              </w:r>
            </w:hyperlink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 xml:space="preserve"> e a </w:t>
            </w:r>
            <w:hyperlink r:id="rId4">
              <w:r>
                <w:rPr>
                  <w:rStyle w:val="LinkdaInternet"/>
                  <w:rFonts w:cs="Arial" w:ascii="Arial" w:hAnsi="Arial"/>
                  <w:bCs/>
                  <w:i/>
                  <w:iCs/>
                  <w:sz w:val="16"/>
                  <w:szCs w:val="16"/>
                </w:rPr>
                <w:t>DN 07/2019</w:t>
              </w:r>
            </w:hyperlink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 xml:space="preserve"> do CODEMA)</w:t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9.45pt;height:9.95pt" type="#shapetype_75"/>
                <w:control r:id="rId5" w:name="Caixa de seleção 1" w:shapeid="control_shape_0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Sim.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 xml:space="preserve">Descrever código:  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napToGrid w:val="false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" style="width:9.45pt;height:9.95pt" type="#shapetype_75"/>
                <w:control r:id="rId6" w:name="Caixa de seleção 1" w:shapeid="control_shape_1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Não.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Passe para o módulo 3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2.2 O empreendimento possui licença ambiental?</w:t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" style="width:9.45pt;height:9.95pt" type="#shapetype_75"/>
                <w:control r:id="rId7" w:name="Caixa de seleção 1" w:shapeid="control_shape_2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Sim.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  <w:u w:val="none"/>
              </w:rPr>
              <w:t>Apresentar cópia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napToGrid w:val="false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3" style="width:9.45pt;height:9.95pt" type="#shapetype_75"/>
                <w:control r:id="rId8" w:name="Caixa de seleção 1" w:shapeid="control_shape_3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Não.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Responda o item 2.3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2.2.1 Possui condicionantes a cumprir?</w:t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4" style="width:9.45pt;height:9.95pt" type="#shapetype_75"/>
                <w:control r:id="rId9" w:name="Caixa de seleção 1" w:shapeid="control_shape_4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Sim.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Apresentar documentos caso seja licenciamento ambiental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napToGrid w:val="false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5" style="width:9.45pt;height:9.95pt" type="#shapetype_75"/>
                <w:control r:id="rId10" w:name="Caixa de seleção 1" w:shapeid="control_shape_5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Não.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2.3 O empreendimento está em processo de obtenção da licença ambiental?</w:t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6" style="width:9.45pt;height:9.95pt" type="#shapetype_75"/>
                <w:control r:id="rId11" w:name="Caixa de seleção 1" w:shapeid="control_shape_6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Sim.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Apresentar cópia do protocolo de formalização</w:t>
            </w:r>
          </w:p>
        </w:tc>
      </w:tr>
      <w:tr>
        <w:trPr>
          <w:trHeight w:val="284" w:hRule="atLeast"/>
        </w:trPr>
        <w:tc>
          <w:tcPr>
            <w:tcW w:w="5950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napToGrid w:val="false"/>
              <w:ind w:right="-343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559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34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7" style="width:9.45pt;height:9.95pt" type="#shapetype_75"/>
                <w:control r:id="rId12" w:name="Caixa de seleção 1" w:shapeid="control_shape_7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Não. </w:t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MÓDULO 3 – CARACTERIZAÇÃO DO EMPREENDIMENTO</w:t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  <w:r>
              <w:rPr>
                <w:rFonts w:cs="Arial" w:ascii="Arial" w:hAnsi="Arial"/>
                <w:sz w:val="18"/>
                <w:szCs w:val="18"/>
              </w:rPr>
              <w:t>.1 LOCALIZAÇÃO DO EMPREENDIMENTO</w:t>
            </w:r>
          </w:p>
        </w:tc>
      </w:tr>
      <w:tr>
        <w:trPr>
          <w:trHeight w:val="283" w:hRule="atLeast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Localização do empreendimento 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8" style="width:9.45pt;height:9.95pt" type="#shapetype_75"/>
                <w:control r:id="rId13" w:name="Caixa de seleção 1" w:shapeid="control_shape_8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Área urbana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Possui APP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9" style="width:9.45pt;height:9.95pt" type="#shapetype_75"/>
                <w:control r:id="rId14" w:name="Caixa de seleção 1" w:shapeid="control_shape_9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Sim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Possui Reserva Legal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0" style="width:9.45pt;height:9.95pt" type="#shapetype_75"/>
                <w:control r:id="rId15" w:name="Caixa de seleção 1" w:shapeid="control_shape_10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Sim</w:t>
            </w:r>
          </w:p>
        </w:tc>
      </w:tr>
      <w:tr>
        <w:trPr>
          <w:trHeight w:val="283" w:hRule="atLeast"/>
        </w:trPr>
        <w:tc>
          <w:tcPr>
            <w:tcW w:w="2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cs="Arial" w:ascii="Arial" w:hAnsi="Arial"/>
                <w:caps/>
                <w:sz w:val="18"/>
                <w:szCs w:val="18"/>
              </w:rPr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1" style="width:9.45pt;height:9.95pt" type="#shapetype_75"/>
                <w:control r:id="rId16" w:name="Caixa de seleção 1" w:shapeid="control_shape_11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Área rural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 xml:space="preserve"> (Apresentar cópia do CAR)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2" style="width:9.45pt;height:9.95pt" type="#shapetype_75"/>
                <w:control r:id="rId17" w:name="Caixa de seleção 1" w:shapeid="control_shape_12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3" style="width:9.45pt;height:9.95pt" type="#shapetype_75"/>
                <w:control r:id="rId18" w:name="Caixa de seleção 1" w:shapeid="control_shape_13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  <w:r>
              <w:rPr>
                <w:rFonts w:cs="Arial" w:ascii="Arial" w:hAnsi="Arial"/>
                <w:sz w:val="18"/>
                <w:szCs w:val="18"/>
              </w:rPr>
              <w:t xml:space="preserve">.2 </w:t>
            </w:r>
            <w:bookmarkStart w:id="0" w:name="_Ref279657641"/>
            <w:r>
              <w:rPr>
                <w:rFonts w:cs="Arial" w:ascii="Arial" w:hAnsi="Arial"/>
                <w:sz w:val="18"/>
                <w:szCs w:val="18"/>
              </w:rPr>
              <w:t xml:space="preserve">USO DE </w:t>
            </w:r>
            <w:bookmarkEnd w:id="0"/>
            <w:r>
              <w:rPr>
                <w:rFonts w:cs="Arial" w:ascii="Arial" w:hAnsi="Arial"/>
                <w:sz w:val="18"/>
                <w:szCs w:val="18"/>
              </w:rPr>
              <w:t>PRODUTOS E SUBPRODUTOS DA FLORA</w:t>
            </w:r>
          </w:p>
        </w:tc>
      </w:tr>
      <w:tr>
        <w:trPr>
          <w:trHeight w:val="346" w:hRule="atLeast"/>
        </w:trPr>
        <w:tc>
          <w:tcPr>
            <w:tcW w:w="63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8" w:after="4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 exercício da atividade no empreendimento implica o consumo de carvão vegetal, lenha, madeira e/ou derivados como matéria prima, material intermediário ou como combustível?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4" style="width:9.45pt;height:9.95pt" type="#shapetype_75"/>
                <w:control r:id="rId19" w:name="Caixa de seleção 1" w:shapeid="control_shape_14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Sim</w:t>
            </w:r>
          </w:p>
        </w:tc>
      </w:tr>
      <w:tr>
        <w:trPr>
          <w:trHeight w:val="283" w:hRule="atLeast"/>
        </w:trPr>
        <w:tc>
          <w:tcPr>
            <w:tcW w:w="6303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5" style="width:9.45pt;height:9.95pt" type="#shapetype_75"/>
                <w:control r:id="rId20" w:name="Caixa de seleção 1" w:shapeid="control_shape_15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</w:p>
        </w:tc>
      </w:tr>
      <w:tr>
        <w:trPr>
          <w:trHeight w:val="283" w:hRule="atLeast"/>
        </w:trPr>
        <w:tc>
          <w:tcPr>
            <w:tcW w:w="63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Possui Certificado de Registro no IEF?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6" style="width:9.45pt;height:9.95pt" type="#shapetype_75"/>
                <w:control r:id="rId21" w:name="Caixa de seleção 1" w:shapeid="control_shape_16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Sim.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Apresentar cópia.</w:t>
            </w:r>
          </w:p>
        </w:tc>
      </w:tr>
      <w:tr>
        <w:trPr>
          <w:trHeight w:val="283" w:hRule="atLeast"/>
        </w:trPr>
        <w:tc>
          <w:tcPr>
            <w:tcW w:w="6303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7" style="width:9.45pt;height:9.95pt" type="#shapetype_75"/>
                <w:control r:id="rId22" w:name="Caixa de seleção 1" w:shapeid="control_shape_17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3.3 USO DE RECURSO HÍDRICO</w:t>
            </w:r>
          </w:p>
        </w:tc>
      </w:tr>
      <w:tr>
        <w:trPr>
          <w:trHeight w:val="283" w:hRule="atLeast"/>
        </w:trPr>
        <w:tc>
          <w:tcPr>
            <w:tcW w:w="51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Origem do recurso hídrico utilizado no empreendimento</w:t>
            </w:r>
          </w:p>
        </w:tc>
        <w:tc>
          <w:tcPr>
            <w:tcW w:w="6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8" style="width:9.45pt;height:9.95pt" type="#shapetype_75"/>
                <w:control r:id="rId23" w:name="Caixa de seleção 1" w:shapeid="control_shape_18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Fornecido pela concessionária local (COPASA)</w:t>
            </w:r>
          </w:p>
        </w:tc>
      </w:tr>
      <w:tr>
        <w:trPr>
          <w:trHeight w:val="283" w:hRule="atLeast"/>
        </w:trPr>
        <w:tc>
          <w:tcPr>
            <w:tcW w:w="511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8" w:after="4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6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19" style="width:9.45pt;height:9.95pt" type="#shapetype_75"/>
                <w:control r:id="rId24" w:name="Caixa de seleção 1" w:shapeid="control_shape_19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Recuso Hídrico outorgável 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>(apresentar cópia do documento autorizativo)</w:t>
            </w:r>
          </w:p>
        </w:tc>
      </w:tr>
      <w:tr>
        <w:trPr>
          <w:trHeight w:val="284" w:hRule="exac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3.4 EFLUENTES GERADOS (poderá ser marcada mais de uma opção)</w:t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0" style="width:9.45pt;height:9.95pt" type="#shapetype_75"/>
                <w:control r:id="rId25" w:name="Caixa de seleção 1" w:shapeid="control_shape_20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O empreendimento gera </w:t>
            </w:r>
            <w:r>
              <w:rPr>
                <w:rFonts w:cs="Arial" w:ascii="Arial" w:hAnsi="Arial"/>
                <w:b/>
                <w:sz w:val="18"/>
                <w:szCs w:val="18"/>
              </w:rPr>
              <w:t>efluente sanitário</w:t>
            </w:r>
            <w:r>
              <w:rPr>
                <w:rFonts w:cs="Arial" w:ascii="Arial" w:hAnsi="Arial"/>
                <w:sz w:val="18"/>
                <w:szCs w:val="18"/>
              </w:rPr>
              <w:t xml:space="preserve"> e destina para rede coletora da COPASA</w:t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1" style="width:9.45pt;height:9.95pt" type="#shapetype_75"/>
                <w:control r:id="rId26" w:name="Caixa de seleção 1" w:shapeid="control_shape_21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O empreendimento gera </w:t>
            </w:r>
            <w:r>
              <w:rPr>
                <w:rFonts w:cs="Arial" w:ascii="Arial" w:hAnsi="Arial"/>
                <w:b/>
                <w:sz w:val="18"/>
                <w:szCs w:val="18"/>
              </w:rPr>
              <w:t>efluente sanitário</w:t>
            </w:r>
            <w:r>
              <w:rPr>
                <w:rFonts w:cs="Arial" w:ascii="Arial" w:hAnsi="Arial"/>
                <w:sz w:val="18"/>
                <w:szCs w:val="18"/>
              </w:rPr>
              <w:t xml:space="preserve"> e realiza o tratamento.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Especificar qual tecnologia aplicada:</w:t>
            </w:r>
          </w:p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sz w:val="4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2" style="width:9.45pt;height:9.95pt" type="#shapetype_75"/>
                <w:control r:id="rId27" w:name="Caixa de seleção 1" w:shapeid="control_shape_22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O empreendimento gera </w:t>
            </w:r>
            <w:r>
              <w:rPr>
                <w:rFonts w:cs="Arial" w:ascii="Arial" w:hAnsi="Arial"/>
                <w:b/>
                <w:sz w:val="18"/>
                <w:szCs w:val="18"/>
              </w:rPr>
              <w:t>efluente industrial</w:t>
            </w:r>
            <w:r>
              <w:rPr>
                <w:rFonts w:cs="Arial" w:ascii="Arial" w:hAnsi="Arial"/>
                <w:sz w:val="18"/>
                <w:szCs w:val="18"/>
              </w:rPr>
              <w:t xml:space="preserve"> e destina para rede coletora da COPASA</w:t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3" style="width:9.45pt;height:9.95pt" type="#shapetype_75"/>
                <w:control r:id="rId28" w:name="Caixa de seleção 2" w:shapeid="control_shape_23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O empreendimento gera </w:t>
            </w:r>
            <w:r>
              <w:rPr>
                <w:rFonts w:cs="Arial" w:ascii="Arial" w:hAnsi="Arial"/>
                <w:b/>
                <w:sz w:val="18"/>
                <w:szCs w:val="18"/>
              </w:rPr>
              <w:t>efluente industrial</w:t>
            </w:r>
            <w:r>
              <w:rPr>
                <w:rFonts w:cs="Arial" w:ascii="Arial" w:hAnsi="Arial"/>
                <w:sz w:val="18"/>
                <w:szCs w:val="18"/>
              </w:rPr>
              <w:t xml:space="preserve"> e realiza o tratamento.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Especificar qual tecnologia aplicada: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sz w:val="4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4" style="width:9.45pt;height:9.95pt" type="#shapetype_75"/>
                <w:control r:id="rId29" w:name="Caixa de seleção 1" w:shapeid="control_shape_24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O empreendimento gera </w:t>
            </w:r>
            <w:r>
              <w:rPr>
                <w:rFonts w:cs="Arial" w:ascii="Arial" w:hAnsi="Arial"/>
                <w:b/>
                <w:sz w:val="18"/>
                <w:szCs w:val="18"/>
              </w:rPr>
              <w:t>efluentes oleosos</w:t>
            </w:r>
            <w:r>
              <w:rPr>
                <w:rFonts w:cs="Arial" w:ascii="Arial" w:hAnsi="Arial"/>
                <w:sz w:val="18"/>
                <w:szCs w:val="18"/>
              </w:rPr>
              <w:t xml:space="preserve"> e realiza o tratamento.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Especificar qual tecnologia aplicada: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sz w:val="4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5" style="width:9.45pt;height:9.95pt" type="#shapetype_75"/>
                <w:control r:id="rId30" w:name="Caixa de seleção 1" w:shapeid="control_shape_25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Outros tipos de efluentes.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Especificar: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sz w:val="4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3.5 EMISSÕES ATMOSFÉRICAS</w:t>
            </w:r>
          </w:p>
        </w:tc>
      </w:tr>
      <w:tr>
        <w:trPr>
          <w:trHeight w:val="283" w:hRule="atLeast"/>
        </w:trPr>
        <w:tc>
          <w:tcPr>
            <w:tcW w:w="5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 exercício das atividades no empreendimento implica a existência de fontes difusas/pontuais de emissão atmosférica?</w:t>
            </w:r>
          </w:p>
        </w:tc>
        <w:tc>
          <w:tcPr>
            <w:tcW w:w="5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6" style="width:9.45pt;height:9.95pt" type="#shapetype_75"/>
                <w:control r:id="rId31" w:name="Caixa de seleção 1" w:shapeid="control_shape_26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Sim.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 xml:space="preserve">Especificar: 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6"/>
                <w:szCs w:val="18"/>
              </w:rPr>
            </w:pPr>
            <w:r>
              <w:rPr>
                <w:rFonts w:cs="Arial" w:ascii="Arial" w:hAnsi="Arial"/>
                <w:sz w:val="6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556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7" style="width:9.45pt;height:9.95pt" type="#shapetype_75"/>
                <w:control r:id="rId32" w:name="Caixa de seleção 1" w:shapeid="control_shape_27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Não. </w:t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3.6</w:t>
            </w:r>
            <w:r>
              <w:rPr>
                <w:rFonts w:cs="Arial" w:ascii="Arial" w:hAnsi="Arial"/>
                <w:sz w:val="18"/>
                <w:szCs w:val="18"/>
              </w:rPr>
              <w:t xml:space="preserve"> EMISSÃO DE RUÍDOS</w:t>
            </w:r>
          </w:p>
        </w:tc>
      </w:tr>
      <w:tr>
        <w:trPr>
          <w:trHeight w:val="278" w:hRule="atLeast"/>
        </w:trPr>
        <w:tc>
          <w:tcPr>
            <w:tcW w:w="5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O exercício das atividades no empreendimento implica na existência de equipamentos que emitem ruídos?</w:t>
            </w:r>
          </w:p>
        </w:tc>
        <w:tc>
          <w:tcPr>
            <w:tcW w:w="5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8" style="width:9.45pt;height:9.95pt" type="#shapetype_75"/>
                <w:control r:id="rId33" w:name="Caixa de seleção 1" w:shapeid="control_shape_28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Sim. Especificar:</w:t>
            </w:r>
          </w:p>
          <w:p>
            <w:pPr>
              <w:pStyle w:val="Normal"/>
              <w:rPr>
                <w:rFonts w:ascii="Arial" w:hAnsi="Arial" w:cs="Arial"/>
                <w:sz w:val="4"/>
                <w:szCs w:val="18"/>
              </w:rPr>
            </w:pPr>
            <w:r>
              <w:rPr>
                <w:rFonts w:cs="Arial" w:ascii="Arial" w:hAnsi="Arial"/>
                <w:sz w:val="4"/>
                <w:szCs w:val="18"/>
              </w:rPr>
            </w:r>
          </w:p>
        </w:tc>
      </w:tr>
      <w:tr>
        <w:trPr>
          <w:trHeight w:val="278" w:hRule="atLeast"/>
        </w:trPr>
        <w:tc>
          <w:tcPr>
            <w:tcW w:w="556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9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29" style="width:9.45pt;height:9.95pt" type="#shapetype_75"/>
                <w:control r:id="rId34" w:name="Caixa de seleção 1" w:shapeid="control_shape_29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  <w:r>
              <w:rPr>
                <w:rFonts w:cs="Arial" w:ascii="Arial" w:hAnsi="Arial"/>
                <w:sz w:val="18"/>
                <w:szCs w:val="18"/>
              </w:rPr>
              <w:t>.7 RESÍDUOS SÓLIDOS</w:t>
            </w:r>
          </w:p>
        </w:tc>
      </w:tr>
      <w:tr>
        <w:trPr>
          <w:trHeight w:val="559" w:hRule="atLeast"/>
        </w:trPr>
        <w:tc>
          <w:tcPr>
            <w:tcW w:w="5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O exercício das atividades no empreendimento implica na geração de resíduos?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(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 xml:space="preserve">Embalagens, papelão, plástico, sucata, borra 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óleos</w:t>
            </w: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, óleo queimado, EPI, estopas, etc...)</w:t>
            </w:r>
          </w:p>
        </w:tc>
        <w:tc>
          <w:tcPr>
            <w:tcW w:w="5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9180" w:leader="none"/>
              </w:tabs>
              <w:snapToGrid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30" style="width:9.45pt;height:9.95pt" type="#shapetype_75"/>
                <w:control r:id="rId35" w:name="Caixa de seleção 1" w:shapeid="control_shape_30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Sim.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Especificar quais resíduos são gerados e o local temporário de armazenamento: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266" w:hRule="atLeast"/>
        </w:trPr>
        <w:tc>
          <w:tcPr>
            <w:tcW w:w="556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9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9180" w:leader="none"/>
              </w:tabs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object>
                <v:shape id="control_shape_31" style="width:9.45pt;height:9.95pt" type="#shapetype_75"/>
                <w:control r:id="rId36" w:name="Caixa de seleção 1" w:shapeid="control_shape_31"/>
              </w:objec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</w:p>
        </w:tc>
      </w:tr>
      <w:tr>
        <w:trPr>
          <w:trHeight w:val="283" w:hRule="atLeast"/>
        </w:trPr>
        <w:tc>
          <w:tcPr>
            <w:tcW w:w="1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jc w:val="center"/>
              <w:rPr>
                <w:rFonts w:ascii="Arial" w:hAnsi="Arial" w:cs="Arial"/>
                <w:b/>
                <w:b/>
                <w:caps/>
                <w:sz w:val="18"/>
                <w:szCs w:val="18"/>
                <w:highlight w:val="lightGray"/>
              </w:rPr>
            </w:pPr>
            <w:r>
              <w:rPr>
                <w:rFonts w:cs="Arial" w:ascii="Arial" w:hAnsi="Arial"/>
                <w:b/>
                <w:caps/>
                <w:sz w:val="18"/>
                <w:szCs w:val="18"/>
                <w:highlight w:val="lightGray"/>
              </w:rPr>
              <w:t>MÓDULO 4 – declaração</w:t>
            </w:r>
          </w:p>
        </w:tc>
      </w:tr>
      <w:tr>
        <w:trPr>
          <w:trHeight w:val="308" w:hRule="atLeast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rPr>
                <w:rFonts w:ascii="Arial" w:hAnsi="Arial" w:cs="Arial"/>
                <w:b/>
                <w:b/>
                <w:caps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Nome do Responsável pelo preenchimento</w:t>
            </w:r>
          </w:p>
        </w:tc>
        <w:tc>
          <w:tcPr>
            <w:tcW w:w="5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caps/>
                <w:sz w:val="18"/>
                <w:szCs w:val="18"/>
              </w:rPr>
            </w:pPr>
            <w:r>
              <w:rPr>
                <w:rFonts w:cs="Arial" w:ascii="Arial" w:hAnsi="Arial"/>
                <w:b/>
                <w:caps/>
                <w:sz w:val="18"/>
                <w:szCs w:val="18"/>
              </w:rPr>
              <w:object>
                <v:shape id="control_shape_32" style="width:350.45pt;height:12.95pt" type="#shapetype_75"/>
                <w:control r:id="rId37" w:name="Campo formatado 6" w:shapeid="control_shape_32"/>
              </w:object>
            </w:r>
          </w:p>
        </w:tc>
      </w:tr>
      <w:tr>
        <w:trPr>
          <w:trHeight w:val="308" w:hRule="atLeast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CPF/CNPJ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Telefone </w:t>
            </w:r>
            <w:r>
              <w:rPr>
                <w:rFonts w:cs="Arial" w:ascii="Arial" w:hAnsi="Arial"/>
                <w:bCs/>
                <w:sz w:val="18"/>
                <w:szCs w:val="18"/>
              </w:rPr>
              <w:t>(s)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de Contato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caps/>
                <w:sz w:val="18"/>
                <w:szCs w:val="18"/>
              </w:rPr>
            </w:pPr>
            <w:r>
              <w:rPr>
                <w:rFonts w:cs="Arial" w:ascii="Arial" w:hAnsi="Arial"/>
                <w:b/>
                <w:caps/>
                <w:sz w:val="18"/>
                <w:szCs w:val="18"/>
              </w:rPr>
            </w:r>
          </w:p>
        </w:tc>
      </w:tr>
      <w:tr>
        <w:trPr>
          <w:trHeight w:val="308" w:hRule="atLeast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Vínculo com o empreendimento</w:t>
            </w:r>
          </w:p>
        </w:tc>
        <w:tc>
          <w:tcPr>
            <w:tcW w:w="5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caps/>
                <w:sz w:val="4"/>
                <w:szCs w:val="18"/>
              </w:rPr>
            </w:pPr>
            <w:r>
              <w:rPr>
                <w:rFonts w:cs="Arial" w:ascii="Arial" w:hAnsi="Arial"/>
                <w:b/>
                <w:caps/>
                <w:sz w:val="4"/>
                <w:szCs w:val="18"/>
              </w:rPr>
            </w:r>
          </w:p>
          <w:p>
            <w:pPr>
              <w:pStyle w:val="Normal"/>
              <w:tabs>
                <w:tab w:val="clear" w:pos="170"/>
                <w:tab w:val="left" w:pos="28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caps/>
                <w:sz w:val="4"/>
                <w:szCs w:val="18"/>
              </w:rPr>
            </w:pPr>
            <w:r>
              <w:rPr>
                <w:rFonts w:cs="Arial" w:ascii="Arial" w:hAnsi="Arial"/>
                <w:b/>
                <w:caps/>
                <w:sz w:val="4"/>
                <w:szCs w:val="18"/>
              </w:rPr>
            </w:r>
          </w:p>
          <w:p>
            <w:pPr>
              <w:pStyle w:val="Normal"/>
              <w:tabs>
                <w:tab w:val="clear" w:pos="170"/>
                <w:tab w:val="left" w:pos="28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caps/>
                <w:sz w:val="4"/>
                <w:szCs w:val="18"/>
              </w:rPr>
            </w:pPr>
            <w:r>
              <w:rPr>
                <w:rFonts w:cs="Arial" w:ascii="Arial" w:hAnsi="Arial"/>
                <w:b/>
                <w:caps/>
                <w:sz w:val="4"/>
                <w:szCs w:val="18"/>
              </w:rPr>
            </w:r>
          </w:p>
        </w:tc>
      </w:tr>
      <w:tr>
        <w:trPr>
          <w:trHeight w:val="308" w:hRule="atLeast"/>
        </w:trPr>
        <w:tc>
          <w:tcPr>
            <w:tcW w:w="11541" w:type="dxa"/>
            <w:gridSpan w:val="14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tabs>
                <w:tab w:val="clear" w:pos="170"/>
                <w:tab w:val="left" w:pos="280" w:leader="none"/>
              </w:tabs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Assumo inteira responsabilidade pela exatidão das declarações prestadas.</w:t>
            </w:r>
          </w:p>
        </w:tc>
      </w:tr>
      <w:tr>
        <w:trPr>
          <w:trHeight w:val="470" w:hRule="atLeast"/>
        </w:trPr>
        <w:tc>
          <w:tcPr>
            <w:tcW w:w="5963" w:type="dxa"/>
            <w:gridSpan w:val="7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exact" w:line="200"/>
              <w:ind w:left="360" w:right="-365" w:hanging="360"/>
              <w:rPr/>
            </w:pPr>
            <w:r>
              <w:rPr>
                <w:rFonts w:cs="Arial" w:ascii="Arial" w:hAnsi="Arial"/>
                <w:sz w:val="18"/>
              </w:rPr>
              <w:t xml:space="preserve">São Sebastião do Paraíso,    </w:t>
            </w:r>
            <w:r>
              <w:rPr>
                <w:rFonts w:cs="Arial" w:ascii="Arial" w:hAnsi="Arial"/>
                <w:b/>
                <w:sz w:val="18"/>
                <w:szCs w:val="18"/>
              </w:rPr>
              <w:t>/     /</w:t>
            </w:r>
          </w:p>
        </w:tc>
        <w:tc>
          <w:tcPr>
            <w:tcW w:w="5568" w:type="dxa"/>
            <w:gridSpan w:val="7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exact" w:line="200"/>
              <w:ind w:left="360" w:hanging="360"/>
              <w:rPr/>
            </w:pPr>
            <w:r>
              <w:rPr>
                <w:rFonts w:cs="Arial" w:ascii="Arial" w:hAnsi="Arial"/>
                <w:b/>
                <w:sz w:val="12"/>
                <w:szCs w:val="12"/>
              </w:rPr>
              <w:t>Assinatura</w:t>
            </w:r>
            <w:r>
              <w:rPr>
                <w:rFonts w:cs="Arial" w:ascii="Arial" w:hAnsi="Arial"/>
                <w:b/>
                <w:sz w:val="12"/>
                <w:szCs w:val="12"/>
              </w:rPr>
              <w:t xml:space="preserve"> por extenso:</w:t>
            </w:r>
            <w:r>
              <w:rPr>
                <w:rFonts w:cs="Arial" w:ascii="Arial" w:hAnsi="Arial"/>
                <w:bCs/>
                <w:sz w:val="18"/>
                <w:szCs w:val="18"/>
              </w:rPr>
              <w:t>_____________________________________</w:t>
            </w:r>
          </w:p>
        </w:tc>
      </w:tr>
    </w:tbl>
    <w:p>
      <w:pPr>
        <w:pStyle w:val="Normal"/>
        <w:tabs>
          <w:tab w:val="clear" w:pos="170"/>
          <w:tab w:val="left" w:pos="5071" w:leader="none"/>
        </w:tabs>
        <w:rPr/>
      </w:pPr>
      <w:r>
        <w:rPr/>
      </w:r>
    </w:p>
    <w:sectPr>
      <w:type w:val="nextPage"/>
      <w:pgSz w:w="11906" w:h="16838"/>
      <w:pgMar w:left="284" w:right="284" w:header="0" w:top="283" w:footer="0" w:bottom="28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lowerLetter"/>
      <w:lvlText w:val="%1) "/>
      <w:lvlJc w:val="left"/>
      <w:pPr>
        <w:tabs>
          <w:tab w:val="num" w:pos="1417"/>
        </w:tabs>
        <w:ind w:left="1417" w:hanging="453"/>
      </w:pPr>
      <w:rPr>
        <w:sz w:val="22"/>
        <w:i w:val="false"/>
        <w:b w:val="false"/>
        <w:rFonts w:ascii="Arial" w:hAnsi="Arial" w:cs="Arial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18"/>
        <w:rFonts w:ascii="Arial" w:hAnsi="Arial" w:cs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isplayBackgroundShape/>
  <w:defaultTabStop w:val="17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MS Mincho;ＭＳ 明朝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1"/>
      <w:szCs w:val="21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FF"/>
      <w:lang w:val="pt-BR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Calibri"/>
      <w:b/>
      <w:bCs/>
      <w:sz w:val="28"/>
      <w:szCs w:val="28"/>
      <w:lang w:val="pt-B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  <w:sz w:val="21"/>
      <w:szCs w:val="21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rFonts w:ascii="Arial" w:hAnsi="Arial" w:cs="Arial"/>
      <w:b/>
      <w:i/>
      <w:iCs/>
      <w:sz w:val="21"/>
      <w:szCs w:val="21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jc w:val="right"/>
      <w:outlineLvl w:val="7"/>
    </w:pPr>
    <w:rPr>
      <w:rFonts w:ascii="Arial" w:hAnsi="Arial" w:cs="Arial"/>
      <w:b/>
      <w:sz w:val="21"/>
      <w:szCs w:val="21"/>
      <w:lang w:val="en-US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 w:cs="Cambria"/>
      <w:sz w:val="22"/>
      <w:szCs w:val="22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sz w:val="21"/>
    </w:rPr>
  </w:style>
  <w:style w:type="character" w:styleId="WW8Num4z0">
    <w:name w:val="WW8Num4z0"/>
    <w:qFormat/>
    <w:rPr>
      <w:rFonts w:ascii="Arial" w:hAnsi="Arial" w:cs="Arial"/>
      <w:b w:val="false"/>
      <w:i w:val="false"/>
      <w:sz w:val="22"/>
    </w:rPr>
  </w:style>
  <w:style w:type="character" w:styleId="WW8Num5z0">
    <w:name w:val="WW8Num5z0"/>
    <w:qFormat/>
    <w:rPr>
      <w:rFonts w:ascii="Arial" w:hAnsi="Arial" w:cs="Arial"/>
      <w:sz w:val="1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WW8Num3z1">
    <w:name w:val="WW8Num3z1"/>
    <w:qFormat/>
    <w:rPr>
      <w:b w:val="false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2">
    <w:name w:val="WW8Num7z2"/>
    <w:qFormat/>
    <w:rPr>
      <w:b w:val="false"/>
    </w:rPr>
  </w:style>
  <w:style w:type="character" w:styleId="WW8Num8z0">
    <w:name w:val="WW8Num8z0"/>
    <w:qFormat/>
    <w:rPr>
      <w:rFonts w:ascii="Arial" w:hAnsi="Arial" w:cs="Arial"/>
      <w:sz w:val="18"/>
    </w:rPr>
  </w:style>
  <w:style w:type="character" w:styleId="DefaultParagraphFont1">
    <w:name w:val="Default Paragraph Font1"/>
    <w:qFormat/>
    <w:rPr/>
  </w:style>
  <w:style w:type="character" w:styleId="WW8Num2z1">
    <w:name w:val="WW8Num2z1"/>
    <w:qFormat/>
    <w:rPr/>
  </w:style>
  <w:style w:type="character" w:styleId="WW8Num4z1">
    <w:name w:val="WW8Num4z1"/>
    <w:qFormat/>
    <w:rPr/>
  </w:style>
  <w:style w:type="character" w:styleId="WW8Num6z1">
    <w:name w:val="WW8Num6z1"/>
    <w:qFormat/>
    <w:rPr>
      <w:b w:val="false"/>
    </w:rPr>
  </w:style>
  <w:style w:type="character" w:styleId="WW8Num7z1">
    <w:name w:val="WW8Num7z1"/>
    <w:qFormat/>
    <w:rPr/>
  </w:style>
  <w:style w:type="character" w:styleId="WW8Num8z1">
    <w:name w:val="WW8Num8z1"/>
    <w:qFormat/>
    <w:rPr/>
  </w:style>
  <w:style w:type="character" w:styleId="WW8Num9z0">
    <w:name w:val="WW8Num9z0"/>
    <w:qFormat/>
    <w:rPr>
      <w:b w:val="false"/>
      <w:sz w:val="21"/>
      <w:szCs w:val="21"/>
    </w:rPr>
  </w:style>
  <w:style w:type="character" w:styleId="WW8Num9z1">
    <w:name w:val="WW8Num9z1"/>
    <w:qFormat/>
    <w:rPr/>
  </w:style>
  <w:style w:type="character" w:styleId="WW8Num10z0">
    <w:name w:val="WW8Num10z0"/>
    <w:qFormat/>
    <w:rPr>
      <w:b w:val="false"/>
      <w:sz w:val="21"/>
      <w:szCs w:val="21"/>
    </w:rPr>
  </w:style>
  <w:style w:type="character" w:styleId="WW8Num10z1">
    <w:name w:val="WW8Num10z1"/>
    <w:qFormat/>
    <w:rPr/>
  </w:style>
  <w:style w:type="character" w:styleId="WW8Num11z0">
    <w:name w:val="WW8Num11z0"/>
    <w:qFormat/>
    <w:rPr>
      <w:b w:val="false"/>
      <w:sz w:val="21"/>
      <w:szCs w:val="21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b w:val="false"/>
      <w:sz w:val="21"/>
      <w:szCs w:val="21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 w:val="false"/>
      <w:sz w:val="21"/>
      <w:szCs w:val="21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b w:val="false"/>
      <w:sz w:val="21"/>
      <w:szCs w:val="21"/>
    </w:rPr>
  </w:style>
  <w:style w:type="character" w:styleId="WW8Num15z1">
    <w:name w:val="WW8Num15z1"/>
    <w:qFormat/>
    <w:rPr/>
  </w:style>
  <w:style w:type="character" w:styleId="WW8Num16z0">
    <w:name w:val="WW8Num16z0"/>
    <w:qFormat/>
    <w:rPr>
      <w:rFonts w:ascii="Symbol" w:hAnsi="Symbol" w:cs="Symbol"/>
      <w:sz w:val="22"/>
      <w:szCs w:val="22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sz w:val="21"/>
    </w:rPr>
  </w:style>
  <w:style w:type="character" w:styleId="WW8Num18z0">
    <w:name w:val="WW8Num18z0"/>
    <w:qFormat/>
    <w:rPr>
      <w:b w:val="false"/>
      <w:sz w:val="21"/>
      <w:szCs w:val="21"/>
    </w:rPr>
  </w:style>
  <w:style w:type="character" w:styleId="WW8Num18z1">
    <w:name w:val="WW8Num18z1"/>
    <w:qFormat/>
    <w:rPr/>
  </w:style>
  <w:style w:type="character" w:styleId="WW8Num19z0">
    <w:name w:val="WW8Num19z0"/>
    <w:qFormat/>
    <w:rPr>
      <w:b w:val="false"/>
      <w:sz w:val="21"/>
      <w:szCs w:val="21"/>
    </w:rPr>
  </w:style>
  <w:style w:type="character" w:styleId="WW8Num19z1">
    <w:name w:val="WW8Num19z1"/>
    <w:qFormat/>
    <w:rPr/>
  </w:style>
  <w:style w:type="character" w:styleId="WW8Num20z0">
    <w:name w:val="WW8Num20z0"/>
    <w:qFormat/>
    <w:rPr>
      <w:rFonts w:ascii="Arial" w:hAnsi="Arial" w:cs="Arial"/>
      <w:b w:val="false"/>
      <w:i w:val="false"/>
      <w:sz w:val="22"/>
    </w:rPr>
  </w:style>
  <w:style w:type="character" w:styleId="WW8Num21z0">
    <w:name w:val="WW8Num21z0"/>
    <w:qFormat/>
    <w:rPr>
      <w:b w:val="false"/>
      <w:sz w:val="21"/>
      <w:szCs w:val="21"/>
    </w:rPr>
  </w:style>
  <w:style w:type="character" w:styleId="WW8Num21z1">
    <w:name w:val="WW8Num21z1"/>
    <w:qFormat/>
    <w:rPr/>
  </w:style>
  <w:style w:type="character" w:styleId="WW8Num22z0">
    <w:name w:val="WW8Num22z0"/>
    <w:qFormat/>
    <w:rPr>
      <w:b w:val="false"/>
      <w:sz w:val="21"/>
      <w:szCs w:val="21"/>
    </w:rPr>
  </w:style>
  <w:style w:type="character" w:styleId="WW8Num22z1">
    <w:name w:val="WW8Num22z1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b w:val="false"/>
      <w:sz w:val="21"/>
      <w:szCs w:val="21"/>
    </w:rPr>
  </w:style>
  <w:style w:type="character" w:styleId="WW8Num24z1">
    <w:name w:val="WW8Num24z1"/>
    <w:qFormat/>
    <w:rPr/>
  </w:style>
  <w:style w:type="character" w:styleId="WW8Num25z0">
    <w:name w:val="WW8Num25z0"/>
    <w:qFormat/>
    <w:rPr>
      <w:b w:val="false"/>
      <w:sz w:val="21"/>
      <w:szCs w:val="21"/>
    </w:rPr>
  </w:style>
  <w:style w:type="character" w:styleId="WW8Num25z1">
    <w:name w:val="WW8Num25z1"/>
    <w:qFormat/>
    <w:rPr/>
  </w:style>
  <w:style w:type="character" w:styleId="WW8Num26z0">
    <w:name w:val="WW8Num26z0"/>
    <w:qFormat/>
    <w:rPr>
      <w:b w:val="false"/>
      <w:sz w:val="21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 w:val="false"/>
      <w:sz w:val="21"/>
      <w:szCs w:val="21"/>
    </w:rPr>
  </w:style>
  <w:style w:type="character" w:styleId="WW8Num27z1">
    <w:name w:val="WW8Num27z1"/>
    <w:qFormat/>
    <w:rPr/>
  </w:style>
  <w:style w:type="character" w:styleId="WW8Num28z0">
    <w:name w:val="WW8Num28z0"/>
    <w:qFormat/>
    <w:rPr>
      <w:b w:val="false"/>
      <w:sz w:val="21"/>
      <w:szCs w:val="21"/>
    </w:rPr>
  </w:style>
  <w:style w:type="character" w:styleId="WW8Num28z1">
    <w:name w:val="WW8Num28z1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0z2">
    <w:name w:val="WW8Num30z2"/>
    <w:qFormat/>
    <w:rPr>
      <w:b w:val="false"/>
    </w:rPr>
  </w:style>
  <w:style w:type="character" w:styleId="WW8Num31z0">
    <w:name w:val="WW8Num31z0"/>
    <w:qFormat/>
    <w:rPr>
      <w:b w:val="false"/>
      <w:sz w:val="21"/>
      <w:szCs w:val="21"/>
    </w:rPr>
  </w:style>
  <w:style w:type="character" w:styleId="WW8Num31z1">
    <w:name w:val="WW8Num31z1"/>
    <w:qFormat/>
    <w:rPr/>
  </w:style>
  <w:style w:type="character" w:styleId="WW8Num32z0">
    <w:name w:val="WW8Num32z0"/>
    <w:qFormat/>
    <w:rPr>
      <w:b w:val="false"/>
      <w:sz w:val="21"/>
      <w:szCs w:val="21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 w:val="false"/>
      <w:sz w:val="21"/>
      <w:szCs w:val="21"/>
    </w:rPr>
  </w:style>
  <w:style w:type="character" w:styleId="WW8Num33z1">
    <w:name w:val="WW8Num33z1"/>
    <w:qFormat/>
    <w:rPr/>
  </w:style>
  <w:style w:type="character" w:styleId="WW8Num34z0">
    <w:name w:val="WW8Num34z0"/>
    <w:qFormat/>
    <w:rPr>
      <w:b w:val="false"/>
      <w:sz w:val="21"/>
      <w:szCs w:val="21"/>
    </w:rPr>
  </w:style>
  <w:style w:type="character" w:styleId="WW8Num34z1">
    <w:name w:val="WW8Num34z1"/>
    <w:qFormat/>
    <w:rPr/>
  </w:style>
  <w:style w:type="character" w:styleId="WW8Num35z0">
    <w:name w:val="WW8Num35z0"/>
    <w:qFormat/>
    <w:rPr>
      <w:b w:val="false"/>
      <w:sz w:val="21"/>
      <w:szCs w:val="21"/>
    </w:rPr>
  </w:style>
  <w:style w:type="character" w:styleId="WW8Num35z1">
    <w:name w:val="WW8Num35z1"/>
    <w:qFormat/>
    <w:rPr/>
  </w:style>
  <w:style w:type="character" w:styleId="WW8Num36z0">
    <w:name w:val="WW8Num36z0"/>
    <w:qFormat/>
    <w:rPr>
      <w:b w:val="false"/>
      <w:sz w:val="21"/>
      <w:szCs w:val="21"/>
    </w:rPr>
  </w:style>
  <w:style w:type="character" w:styleId="WW8Num36z1">
    <w:name w:val="WW8Num36z1"/>
    <w:qFormat/>
    <w:rPr/>
  </w:style>
  <w:style w:type="character" w:styleId="WW8Num37z0">
    <w:name w:val="WW8Num37z0"/>
    <w:qFormat/>
    <w:rPr>
      <w:b w:val="false"/>
      <w:sz w:val="21"/>
      <w:szCs w:val="21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Arial" w:hAnsi="Arial" w:cs="Arial"/>
      <w:b w:val="false"/>
      <w:i w:val="false"/>
      <w:sz w:val="20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Fontepargpadro1">
    <w:name w:val="Fonte parág. padrão1"/>
    <w:qFormat/>
    <w:rPr/>
  </w:style>
  <w:style w:type="character" w:styleId="CharChar6">
    <w:name w:val="Char Char6"/>
    <w:qFormat/>
    <w:rPr>
      <w:rFonts w:ascii="Arial" w:hAnsi="Arial" w:eastAsia="MS Mincho;ＭＳ 明朝" w:cs="Arial"/>
      <w:b/>
      <w:sz w:val="21"/>
      <w:szCs w:val="21"/>
    </w:rPr>
  </w:style>
  <w:style w:type="character" w:styleId="CharChar5">
    <w:name w:val="Char Char5"/>
    <w:qFormat/>
    <w:rPr>
      <w:rFonts w:ascii="Arial" w:hAnsi="Arial" w:eastAsia="MS Mincho;ＭＳ 明朝" w:cs="Arial"/>
      <w:b/>
      <w:color w:val="0000FF"/>
      <w:sz w:val="24"/>
      <w:szCs w:val="24"/>
    </w:rPr>
  </w:style>
  <w:style w:type="character" w:styleId="CharChar4">
    <w:name w:val="Char Char4"/>
    <w:qFormat/>
    <w:rPr>
      <w:rFonts w:ascii="Arial" w:hAnsi="Arial" w:eastAsia="MS Mincho;ＭＳ 明朝" w:cs="Arial"/>
      <w:b/>
      <w:sz w:val="21"/>
      <w:szCs w:val="21"/>
    </w:rPr>
  </w:style>
  <w:style w:type="character" w:styleId="CharChar3">
    <w:name w:val="Char Char3"/>
    <w:qFormat/>
    <w:rPr>
      <w:rFonts w:ascii="Arial" w:hAnsi="Arial" w:eastAsia="MS Mincho;ＭＳ 明朝" w:cs="Arial"/>
      <w:b/>
      <w:i/>
      <w:iCs/>
      <w:sz w:val="21"/>
      <w:szCs w:val="21"/>
    </w:rPr>
  </w:style>
  <w:style w:type="character" w:styleId="CharChar2">
    <w:name w:val="Char Char2"/>
    <w:qFormat/>
    <w:rPr>
      <w:rFonts w:ascii="Arial" w:hAnsi="Arial" w:eastAsia="MS Mincho;ＭＳ 明朝" w:cs="Arial"/>
      <w:b/>
      <w:sz w:val="21"/>
      <w:szCs w:val="21"/>
      <w:lang w:val="en-US"/>
    </w:rPr>
  </w:style>
  <w:style w:type="character" w:styleId="Refdecomentrio1">
    <w:name w:val="Ref. de comentário1"/>
    <w:qFormat/>
    <w:rPr>
      <w:sz w:val="16"/>
      <w:szCs w:val="16"/>
    </w:rPr>
  </w:style>
  <w:style w:type="character" w:styleId="CharChar1">
    <w:name w:val="Char Char1"/>
    <w:qFormat/>
    <w:rPr>
      <w:rFonts w:ascii="Times New Roman" w:hAnsi="Times New Roman" w:eastAsia="MS Mincho;ＭＳ 明朝" w:cs="Times New Roman"/>
      <w:sz w:val="20"/>
      <w:szCs w:val="20"/>
    </w:rPr>
  </w:style>
  <w:style w:type="character" w:styleId="CharChar">
    <w:name w:val="Char Char"/>
    <w:qFormat/>
    <w:rPr>
      <w:rFonts w:ascii="Tahoma" w:hAnsi="Tahoma" w:eastAsia="MS Mincho;ＭＳ 明朝" w:cs="Tahoma"/>
      <w:sz w:val="16"/>
      <w:szCs w:val="16"/>
    </w:rPr>
  </w:style>
  <w:style w:type="character" w:styleId="CabealhoChar">
    <w:name w:val="Cabeçalho Char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RodapChar">
    <w:name w:val="Rodapé Char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Ttulo2Char">
    <w:name w:val="Título 2 Char"/>
    <w:qFormat/>
    <w:rPr>
      <w:rFonts w:ascii="Arial" w:hAnsi="Arial" w:eastAsia="MS Mincho;ＭＳ 明朝" w:cs="Arial"/>
      <w:b/>
      <w:color w:val="0000FF"/>
      <w:sz w:val="24"/>
      <w:szCs w:val="24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tulo9Char">
    <w:name w:val="Título 9 Char"/>
    <w:qFormat/>
    <w:rPr>
      <w:rFonts w:ascii="Cambria" w:hAnsi="Cambria" w:eastAsia="Times New Roman" w:cs="Times New Roman"/>
      <w:sz w:val="22"/>
      <w:szCs w:val="22"/>
    </w:rPr>
  </w:style>
  <w:style w:type="character" w:styleId="Corpodetexto3Char">
    <w:name w:val="Corpo de texto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TextodecomentrioChar">
    <w:name w:val="Texto de comentário Char"/>
    <w:qFormat/>
    <w:rPr>
      <w:rFonts w:ascii="Times New Roman" w:hAnsi="Times New Roman" w:eastAsia="MS Mincho;ＭＳ 明朝" w:cs="Times New Roman"/>
    </w:rPr>
  </w:style>
  <w:style w:type="character" w:styleId="AssuntodocomentrioChar">
    <w:name w:val="Assunto do comentário Char"/>
    <w:qFormat/>
    <w:rPr>
      <w:rFonts w:ascii="Times New Roman" w:hAnsi="Times New Roman" w:eastAsia="MS Mincho;ＭＳ 明朝" w:cs="Times New Roman"/>
    </w:rPr>
  </w:style>
  <w:style w:type="character" w:styleId="LinkdaInternet">
    <w:name w:val="Link da Internet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Recuodecorpodetexto3Char">
    <w:name w:val="Recuo de corpo de texto 3 Char"/>
    <w:qFormat/>
    <w:rPr>
      <w:rFonts w:ascii="Times New Roman" w:hAnsi="Times New Roman" w:eastAsia="MS Mincho;ＭＳ 明朝" w:cs="Times New Roman"/>
      <w:sz w:val="16"/>
      <w:szCs w:val="16"/>
    </w:rPr>
  </w:style>
  <w:style w:type="character" w:styleId="Recuodecorpodetexto2Char">
    <w:name w:val="Recuo de corpo de texto 2 Char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RecuodecorpodetextoChar">
    <w:name w:val="Recuo de corpo de texto Char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Ttulo1Char">
    <w:name w:val="Título 1 Char"/>
    <w:qFormat/>
    <w:rPr>
      <w:rFonts w:ascii="Arial" w:hAnsi="Arial" w:eastAsia="MS Mincho;ＭＳ 明朝" w:cs="Arial"/>
      <w:b/>
      <w:sz w:val="21"/>
      <w:szCs w:val="21"/>
    </w:rPr>
  </w:style>
  <w:style w:type="character" w:styleId="TextodenotaderodapChar">
    <w:name w:val="Texto de nota de rodapé Char"/>
    <w:qFormat/>
    <w:rPr>
      <w:rFonts w:ascii="Times New Roman" w:hAnsi="Times New Roman" w:eastAsia="MS Mincho;ＭＳ 明朝" w:cs="Times New Roman"/>
      <w:lang w:val="pt-BR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Applestylespan">
    <w:name w:val="apple-style-span"/>
    <w:qFormat/>
    <w:rPr/>
  </w:style>
  <w:style w:type="character" w:styleId="Ttulo5Char">
    <w:name w:val="Título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Linkdainternetvisitado">
    <w:name w:val="Link da internet visitado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>
      <w:lang w:val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next w:val="Normal"/>
    <w:qFormat/>
    <w:pPr>
      <w:autoSpaceDE w:val="false"/>
    </w:pPr>
    <w:rPr>
      <w:rFonts w:eastAsia="Times New Roman"/>
      <w:b/>
      <w:bCs/>
      <w:sz w:val="28"/>
      <w:szCs w:val="28"/>
    </w:rPr>
  </w:style>
  <w:style w:type="paragraph" w:styleId="Textodecomentrio1">
    <w:name w:val="Texto de comentário1"/>
    <w:basedOn w:val="Normal"/>
    <w:qFormat/>
    <w:pPr/>
    <w:rPr>
      <w:sz w:val="20"/>
      <w:szCs w:val="20"/>
      <w:lang w:val="pt-BR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Cabealho">
    <w:name w:val="Header"/>
    <w:basedOn w:val="Normal"/>
    <w:pPr/>
    <w:rPr>
      <w:lang w:val="pt-BR"/>
    </w:rPr>
  </w:style>
  <w:style w:type="paragraph" w:styleId="Rodap">
    <w:name w:val="Footer"/>
    <w:basedOn w:val="Normal"/>
    <w:pPr/>
    <w:rPr>
      <w:lang w:val="pt-BR"/>
    </w:rPr>
  </w:style>
  <w:style w:type="paragraph" w:styleId="Corpodetexto32">
    <w:name w:val="Corpo de texto 32"/>
    <w:basedOn w:val="Normal"/>
    <w:qFormat/>
    <w:pPr>
      <w:autoSpaceDE w:val="false"/>
      <w:spacing w:before="0" w:after="120"/>
    </w:pPr>
    <w:rPr>
      <w:rFonts w:eastAsia="Times New Roman"/>
      <w:sz w:val="16"/>
      <w:szCs w:val="16"/>
      <w:lang w:val="pt-BR"/>
    </w:rPr>
  </w:style>
  <w:style w:type="paragraph" w:styleId="CommentSubject">
    <w:name w:val="Comment Subject"/>
    <w:basedOn w:val="Textodecomentrio1"/>
    <w:next w:val="Textodecomentrio1"/>
    <w:qFormat/>
    <w:pPr/>
    <w:rPr>
      <w:lang w:val="pt-BR"/>
    </w:rPr>
  </w:style>
  <w:style w:type="paragraph" w:styleId="Commarcadores1">
    <w:name w:val="Com marcadores1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TopicosdeSubItenslistadosporletras">
    <w:name w:val="Topicos de Sub Itens (listados por letras)"/>
    <w:basedOn w:val="Normal"/>
    <w:next w:val="Normal"/>
    <w:qFormat/>
    <w:pPr>
      <w:numPr>
        <w:ilvl w:val="0"/>
        <w:numId w:val="3"/>
      </w:numPr>
      <w:spacing w:before="120" w:after="120"/>
      <w:jc w:val="both"/>
    </w:pPr>
    <w:rPr>
      <w:rFonts w:ascii="Arial" w:hAnsi="Arial" w:eastAsia="Times New Roman" w:cs="Arial"/>
      <w:sz w:val="22"/>
      <w:szCs w:val="20"/>
    </w:rPr>
  </w:style>
  <w:style w:type="paragraph" w:styleId="Numerada1">
    <w:name w:val="Numerada1"/>
    <w:basedOn w:val="Normal"/>
    <w:qFormat/>
    <w:pPr>
      <w:spacing w:before="0" w:after="0"/>
      <w:ind w:left="397" w:right="0" w:hanging="397"/>
      <w:contextualSpacing/>
    </w:pPr>
    <w:rPr/>
  </w:style>
  <w:style w:type="paragraph" w:styleId="ItemTituloNivel1">
    <w:name w:val="Item - Titulo - Nivel 1"/>
    <w:basedOn w:val="Numerada1"/>
    <w:qFormat/>
    <w:pPr>
      <w:spacing w:lineRule="auto" w:line="360" w:before="120" w:after="120"/>
      <w:contextualSpacing/>
      <w:jc w:val="both"/>
    </w:pPr>
    <w:rPr>
      <w:rFonts w:ascii="Arial" w:hAnsi="Arial" w:eastAsia="Times New Roman" w:cs="Arial"/>
      <w:b/>
      <w:caps/>
      <w:sz w:val="22"/>
      <w:szCs w:val="20"/>
    </w:rPr>
  </w:style>
  <w:style w:type="paragraph" w:styleId="NoSpacing">
    <w:name w:val="No Spacing"/>
    <w:qFormat/>
    <w:pPr>
      <w:widowControl/>
      <w:suppressAutoHyphens w:val="true"/>
    </w:pPr>
    <w:rPr>
      <w:rFonts w:ascii="Times New Roman" w:hAnsi="Times New Roman" w:eastAsia="MS Mincho;ＭＳ 明朝" w:cs="Times New Roman"/>
      <w:color w:val="auto"/>
      <w:sz w:val="24"/>
      <w:szCs w:val="24"/>
      <w:lang w:val="pt-BR" w:eastAsia="zh-CN" w:bidi="ar-SA"/>
    </w:rPr>
  </w:style>
  <w:style w:type="paragraph" w:styleId="Recuodecorpodetexto31">
    <w:name w:val="Recuo de corpo de texto 31"/>
    <w:basedOn w:val="Normal"/>
    <w:qFormat/>
    <w:pPr>
      <w:spacing w:before="0" w:after="120"/>
      <w:ind w:left="283" w:right="0" w:hanging="0"/>
    </w:pPr>
    <w:rPr>
      <w:sz w:val="16"/>
      <w:szCs w:val="16"/>
      <w:lang w:val="pt-BR"/>
    </w:rPr>
  </w:style>
  <w:style w:type="paragraph" w:styleId="Recuodecorpodetexto21">
    <w:name w:val="Recuo de corpo de texto 21"/>
    <w:basedOn w:val="Normal"/>
    <w:qFormat/>
    <w:pPr>
      <w:spacing w:lineRule="auto" w:line="480" w:before="0" w:after="120"/>
      <w:ind w:left="283" w:right="0" w:hanging="0"/>
    </w:pPr>
    <w:rPr>
      <w:lang w:val="pt-BR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>
      <w:lang w:val="pt-BR"/>
    </w:rPr>
  </w:style>
  <w:style w:type="paragraph" w:styleId="Revision">
    <w:name w:val="Revision"/>
    <w:qFormat/>
    <w:pPr>
      <w:widowControl/>
      <w:suppressAutoHyphens w:val="true"/>
    </w:pPr>
    <w:rPr>
      <w:rFonts w:ascii="Times New Roman" w:hAnsi="Times New Roman" w:eastAsia="MS Mincho;ＭＳ 明朝" w:cs="Times New Roman"/>
      <w:color w:val="auto"/>
      <w:sz w:val="24"/>
      <w:szCs w:val="24"/>
      <w:lang w:val="pt-BR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</w:pPr>
    <w:rPr/>
  </w:style>
  <w:style w:type="paragraph" w:styleId="Notaderodap">
    <w:name w:val="Footnote Text"/>
    <w:basedOn w:val="Normal"/>
    <w:pPr/>
    <w:rPr>
      <w:sz w:val="20"/>
      <w:szCs w:val="20"/>
    </w:rPr>
  </w:style>
  <w:style w:type="paragraph" w:styleId="SubItem6Nivel2">
    <w:name w:val="Sub Item (6) - Nivel 2"/>
    <w:basedOn w:val="Normal"/>
    <w:qFormat/>
    <w:pPr>
      <w:spacing w:before="60" w:after="60"/>
      <w:ind w:left="624" w:right="0" w:hanging="454"/>
      <w:jc w:val="both"/>
    </w:pPr>
    <w:rPr>
      <w:rFonts w:ascii="Arial" w:hAnsi="Arial" w:eastAsia="Times New Roman" w:cs="Arial"/>
      <w:sz w:val="22"/>
      <w:szCs w:val="20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rFonts w:eastAsia="Times New Roman"/>
      <w:sz w:val="16"/>
      <w:szCs w:val="16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pp.powerbi.com/view?r=eyJrIjoiYzQxMGIzYTEtNjk2Ny00NGEzLThhZTQtNThjNmNmY2IzYWIxIiwidCI6IjEyN2Y2ZDU1LTA1NjgtNDhkZS05YzJhLWE5ZmQxZTMwYjk0MSJ9&amp;pageName=ReportSection2dada466088e7330c52d" TargetMode="External"/><Relationship Id="rId4" Type="http://schemas.openxmlformats.org/officeDocument/2006/relationships/hyperlink" Target="http://www.ssparaiso.mg.gov.br/imgnews/files/Licenciamento Ambiental/DN - 007 atualizada pela DN 11-21.pdf" TargetMode="External"/><Relationship Id="rId5" Type="http://schemas.openxmlformats.org/officeDocument/2006/relationships/control" Target="activeX/activeX1.xml"/><Relationship Id="rId6" Type="http://schemas.openxmlformats.org/officeDocument/2006/relationships/control" Target="activeX/activeX2.xml"/><Relationship Id="rId7" Type="http://schemas.openxmlformats.org/officeDocument/2006/relationships/control" Target="activeX/activeX3.xml"/><Relationship Id="rId8" Type="http://schemas.openxmlformats.org/officeDocument/2006/relationships/control" Target="activeX/activeX4.xml"/><Relationship Id="rId9" Type="http://schemas.openxmlformats.org/officeDocument/2006/relationships/control" Target="activeX/activeX5.xml"/><Relationship Id="rId10" Type="http://schemas.openxmlformats.org/officeDocument/2006/relationships/control" Target="activeX/activeX6.xml"/><Relationship Id="rId11" Type="http://schemas.openxmlformats.org/officeDocument/2006/relationships/control" Target="activeX/activeX7.xml"/><Relationship Id="rId12" Type="http://schemas.openxmlformats.org/officeDocument/2006/relationships/control" Target="activeX/activeX8.xml"/><Relationship Id="rId13" Type="http://schemas.openxmlformats.org/officeDocument/2006/relationships/control" Target="activeX/activeX9.xml"/><Relationship Id="rId14" Type="http://schemas.openxmlformats.org/officeDocument/2006/relationships/control" Target="activeX/activeX10.xml"/><Relationship Id="rId15" Type="http://schemas.openxmlformats.org/officeDocument/2006/relationships/control" Target="activeX/activeX11.xml"/><Relationship Id="rId16" Type="http://schemas.openxmlformats.org/officeDocument/2006/relationships/control" Target="activeX/activeX12.xml"/><Relationship Id="rId17" Type="http://schemas.openxmlformats.org/officeDocument/2006/relationships/control" Target="activeX/activeX13.xml"/><Relationship Id="rId18" Type="http://schemas.openxmlformats.org/officeDocument/2006/relationships/control" Target="activeX/activeX14.xml"/><Relationship Id="rId19" Type="http://schemas.openxmlformats.org/officeDocument/2006/relationships/control" Target="activeX/activeX15.xml"/><Relationship Id="rId20" Type="http://schemas.openxmlformats.org/officeDocument/2006/relationships/control" Target="activeX/activeX16.xml"/><Relationship Id="rId21" Type="http://schemas.openxmlformats.org/officeDocument/2006/relationships/control" Target="activeX/activeX17.xml"/><Relationship Id="rId22" Type="http://schemas.openxmlformats.org/officeDocument/2006/relationships/control" Target="activeX/activeX18.xml"/><Relationship Id="rId23" Type="http://schemas.openxmlformats.org/officeDocument/2006/relationships/control" Target="activeX/activeX19.xml"/><Relationship Id="rId24" Type="http://schemas.openxmlformats.org/officeDocument/2006/relationships/control" Target="activeX/activeX20.xml"/><Relationship Id="rId25" Type="http://schemas.openxmlformats.org/officeDocument/2006/relationships/control" Target="activeX/activeX21.xml"/><Relationship Id="rId26" Type="http://schemas.openxmlformats.org/officeDocument/2006/relationships/control" Target="activeX/activeX22.xml"/><Relationship Id="rId27" Type="http://schemas.openxmlformats.org/officeDocument/2006/relationships/control" Target="activeX/activeX23.xml"/><Relationship Id="rId28" Type="http://schemas.openxmlformats.org/officeDocument/2006/relationships/control" Target="activeX/activeX24.xml"/><Relationship Id="rId29" Type="http://schemas.openxmlformats.org/officeDocument/2006/relationships/control" Target="activeX/activeX25.xml"/><Relationship Id="rId30" Type="http://schemas.openxmlformats.org/officeDocument/2006/relationships/control" Target="activeX/activeX26.xml"/><Relationship Id="rId31" Type="http://schemas.openxmlformats.org/officeDocument/2006/relationships/control" Target="activeX/activeX27.xml"/><Relationship Id="rId32" Type="http://schemas.openxmlformats.org/officeDocument/2006/relationships/control" Target="activeX/activeX28.xml"/><Relationship Id="rId33" Type="http://schemas.openxmlformats.org/officeDocument/2006/relationships/control" Target="activeX/activeX29.xml"/><Relationship Id="rId34" Type="http://schemas.openxmlformats.org/officeDocument/2006/relationships/control" Target="activeX/activeX30.xml"/><Relationship Id="rId35" Type="http://schemas.openxmlformats.org/officeDocument/2006/relationships/control" Target="activeX/activeX31.xml"/><Relationship Id="rId36" Type="http://schemas.openxmlformats.org/officeDocument/2006/relationships/control" Target="activeX/activeX32.xml"/><Relationship Id="rId37" Type="http://schemas.openxmlformats.org/officeDocument/2006/relationships/control" Target="activeX/activeX33.xm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LibreOffice/6.2.5.2$Windows_X86_64 LibreOffice_project/1ec314fa52f458adc18c4f025c545a4e8b22c159</Application>
  <Pages>1</Pages>
  <Words>387</Words>
  <Characters>2433</Characters>
  <CharactersWithSpaces>2800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2021-04-08T16:48:00Z</dcterms:created>
  <dc:creator>Flávia</dc:creator>
  <dc:description/>
  <cp:keywords/>
  <dc:language>pt-BR</dc:language>
  <cp:lastModifiedBy>Renato Alves França</cp:lastModifiedBy>
  <cp:lastPrinted>2021-04-08T16:01:00Z</cp:lastPrinted>
  <dcterms:modified xsi:type="dcterms:W3CDTF">2022-03-16T09:32:05Z</dcterms:modified>
  <cp:revision>48</cp:revision>
  <dc:subject/>
  <dc:title>MODULO 1 – MODO DE USO</dc:title>
</cp:coreProperties>
</file>