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activeX/activeX1.xml" ContentType="application/vnd.ms-office.activeX+xml"/>
  <Override PartName="/word/activeX/activeX9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20.xml.rels" ContentType="application/vnd.openxmlformats-package.relationships+xml"/>
  <Override PartName="/word/activeX/_rels/activeX3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22.xml.rels" ContentType="application/vnd.openxmlformats-package.relationships+xml"/>
  <Override PartName="/word/activeX/_rels/activeX5.xml.rels" ContentType="application/vnd.openxmlformats-package.relationships+xml"/>
  <Override PartName="/word/activeX/_rels/activeX23.xml.rels" ContentType="application/vnd.openxmlformats-package.relationships+xml"/>
  <Override PartName="/word/activeX/_rels/activeX6.xml.rels" ContentType="application/vnd.openxmlformats-package.relationships+xml"/>
  <Override PartName="/word/activeX/_rels/activeX24.xml.rels" ContentType="application/vnd.openxmlformats-package.relationships+xml"/>
  <Override PartName="/word/activeX/_rels/activeX7.xml.rels" ContentType="application/vnd.openxmlformats-package.relationships+xml"/>
  <Override PartName="/word/activeX/_rels/activeX25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18.xml.rels" ContentType="application/vnd.openxmlformats-package.relationships+xml"/>
  <Override PartName="/word/activeX/_rels/activeX19.xml.rels" ContentType="application/vnd.openxmlformats-package.relationships+xml"/>
  <Override PartName="/word/activeX/_rels/activeX27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_rels/activeX30.xml.rels" ContentType="application/vnd.openxmlformats-package.relationships+xml"/>
  <Override PartName="/word/activeX/_rels/activeX31.xml.rels" ContentType="application/vnd.openxmlformats-package.relationships+xml"/>
  <Override PartName="/word/activeX/_rels/activeX32.xml.rels" ContentType="application/vnd.openxmlformats-package.relationships+xml"/>
  <Override PartName="/word/activeX/_rels/activeX33.xml.rels" ContentType="application/vnd.openxmlformats-package.relationships+xml"/>
  <Override PartName="/word/activeX/activeX20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21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22.xml" ContentType="application/vnd.ms-office.activeX+xml"/>
  <Override PartName="/word/activeX/activeX9.bin" ContentType="application/vnd.ms-office.activeX"/>
  <Override PartName="/word/activeX/activeX18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9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30.xml" ContentType="application/vnd.ms-office.activeX+xml"/>
  <Override PartName="/word/activeX/activeX12.xml" ContentType="application/vnd.ms-office.activeX+xml"/>
  <Override PartName="/word/activeX/activeX13.bin" ContentType="application/vnd.ms-office.activeX"/>
  <Override PartName="/word/activeX/activeX31.xml" ContentType="application/vnd.ms-office.activeX+xml"/>
  <Override PartName="/word/activeX/activeX13.xml" ContentType="application/vnd.ms-office.activeX+xml"/>
  <Override PartName="/word/activeX/activeX14.bin" ContentType="application/vnd.ms-office.activeX"/>
  <Override PartName="/word/activeX/activeX32.xml" ContentType="application/vnd.ms-office.activeX+xml"/>
  <Override PartName="/word/activeX/activeX14.xml" ContentType="application/vnd.ms-office.activeX+xml"/>
  <Override PartName="/word/activeX/activeX33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activeX/activeX28.xml" ContentType="application/vnd.ms-office.activeX+xml"/>
  <Override PartName="/word/activeX/activeX20.bin" ContentType="application/vnd.ms-office.activeX"/>
  <Override PartName="/word/activeX/activeX29.xml" ContentType="application/vnd.ms-office.activeX+xml"/>
  <Override PartName="/word/activeX/activeX21.bin" ContentType="application/vnd.ms-office.activeX"/>
  <Override PartName="/word/activeX/activeX22.bin" ContentType="application/vnd.ms-office.activeX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9.bin" ContentType="application/vnd.ms-office.activeX"/>
  <Override PartName="/word/activeX/activeX30.bin" ContentType="application/vnd.ms-office.activeX"/>
  <Override PartName="/word/activeX/activeX31.bin" ContentType="application/vnd.ms-office.activeX"/>
  <Override PartName="/word/activeX/activeX32.bin" ContentType="application/vnd.ms-office.activeX"/>
  <Override PartName="/word/activeX/activeX33.bin" ContentType="application/vnd.ms-office.activeX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1541" w:type="dxa"/>
        <w:jc w:val="left"/>
        <w:tblInd w:w="-15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538"/>
        <w:gridCol w:w="166"/>
        <w:gridCol w:w="2840"/>
        <w:gridCol w:w="447"/>
        <w:gridCol w:w="390"/>
        <w:gridCol w:w="13"/>
        <w:gridCol w:w="142"/>
        <w:gridCol w:w="198"/>
        <w:gridCol w:w="1078"/>
        <w:gridCol w:w="329"/>
        <w:gridCol w:w="663"/>
        <w:gridCol w:w="2126"/>
        <w:gridCol w:w="1032"/>
        <w:gridCol w:w="10"/>
      </w:tblGrid>
      <w:tr>
        <w:trPr>
          <w:trHeight w:val="286" w:hRule="atLeast"/>
        </w:trPr>
        <w:tc>
          <w:tcPr>
            <w:tcW w:w="115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ageBreakBefore/>
              <w:spacing w:before="12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/>
              <w:drawing>
                <wp:anchor behindDoc="0" distT="0" distB="0" distL="0" distR="0" simplePos="0" locked="0" layoutInCell="1" allowOverlap="1" relativeHeight="33">
                  <wp:simplePos x="0" y="0"/>
                  <wp:positionH relativeFrom="column">
                    <wp:posOffset>2201545</wp:posOffset>
                  </wp:positionH>
                  <wp:positionV relativeFrom="paragraph">
                    <wp:posOffset>27305</wp:posOffset>
                  </wp:positionV>
                  <wp:extent cx="2515235" cy="478790"/>
                  <wp:effectExtent l="0" t="0" r="0" b="0"/>
                  <wp:wrapNone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0" r="0" b="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23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before="12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sz w:val="14"/>
                <w:szCs w:val="22"/>
              </w:rPr>
            </w:r>
          </w:p>
          <w:p>
            <w:pPr>
              <w:pStyle w:val="Normal"/>
              <w:spacing w:before="12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FORMULÁRIO PARA DIAGNÓSTICO AMBIENTAL 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- </w:t>
            </w:r>
            <w:r>
              <w:rPr>
                <w:rFonts w:cs="Arial" w:ascii="Arial" w:hAnsi="Arial"/>
                <w:i/>
                <w:sz w:val="12"/>
                <w:szCs w:val="12"/>
              </w:rPr>
              <w:t>Versão 02</w:t>
            </w:r>
          </w:p>
        </w:tc>
      </w:tr>
      <w:tr>
        <w:trPr>
          <w:trHeight w:val="284" w:hRule="exact"/>
        </w:trPr>
        <w:tc>
          <w:tcPr>
            <w:tcW w:w="115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MÓDULO 1 – IDENTIFICAÇÃO</w:t>
            </w:r>
          </w:p>
        </w:tc>
      </w:tr>
      <w:tr>
        <w:trPr>
          <w:trHeight w:val="284" w:hRule="exact"/>
        </w:trPr>
        <w:tc>
          <w:tcPr>
            <w:tcW w:w="115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ind w:left="348" w:right="34" w:hanging="360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cs="Arial" w:ascii="Arial" w:hAnsi="Arial"/>
                <w:caps/>
                <w:sz w:val="18"/>
                <w:szCs w:val="18"/>
              </w:rPr>
              <w:t>IDENTIFICAÇÃO DO EMPREENDIMENTO</w:t>
            </w:r>
          </w:p>
        </w:tc>
      </w:tr>
      <w:tr>
        <w:trPr>
          <w:trHeight w:val="284" w:hRule="atLeast"/>
        </w:trPr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343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Razão social/Nome</w:t>
            </w:r>
          </w:p>
        </w:tc>
        <w:tc>
          <w:tcPr>
            <w:tcW w:w="9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right="-343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343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Nome Fantasia</w:t>
            </w:r>
          </w:p>
        </w:tc>
        <w:tc>
          <w:tcPr>
            <w:tcW w:w="9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right="-343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343" w:hang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CPF/CNPJ</w:t>
            </w:r>
          </w:p>
        </w:tc>
        <w:tc>
          <w:tcPr>
            <w:tcW w:w="9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right="-343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84" w:hRule="exact"/>
        </w:trPr>
        <w:tc>
          <w:tcPr>
            <w:tcW w:w="11541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MÓDULO 2 – LICENCIAMENTO AMBIENTAL</w:t>
            </w:r>
          </w:p>
        </w:tc>
      </w:tr>
      <w:tr>
        <w:trPr>
          <w:trHeight w:val="284" w:hRule="atLeast"/>
        </w:trPr>
        <w:tc>
          <w:tcPr>
            <w:tcW w:w="595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ind w:right="-343" w:hang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2.1 O empreendimento é passível de licenciamento ambiental?</w:t>
            </w:r>
          </w:p>
          <w:p>
            <w:pPr>
              <w:pStyle w:val="Normal"/>
              <w:ind w:right="-343" w:hanging="0"/>
              <w:rPr/>
            </w:pPr>
            <w:r>
              <w:rPr>
                <w:rFonts w:cs="Arial" w:ascii="Arial" w:hAnsi="Arial"/>
                <w:bCs/>
                <w:i/>
                <w:iCs/>
                <w:sz w:val="16"/>
                <w:szCs w:val="16"/>
              </w:rPr>
              <w:t xml:space="preserve">(Para responder consulte o </w:t>
            </w:r>
            <w:hyperlink r:id="rId3">
              <w:r>
                <w:rPr>
                  <w:rStyle w:val="LinkdaInternet"/>
                  <w:rFonts w:cs="Arial" w:ascii="Arial" w:hAnsi="Arial"/>
                  <w:bCs/>
                  <w:i/>
                  <w:iCs/>
                  <w:sz w:val="16"/>
                  <w:szCs w:val="16"/>
                </w:rPr>
                <w:t>simulador</w:t>
              </w:r>
            </w:hyperlink>
            <w:r>
              <w:rPr>
                <w:rFonts w:cs="Arial" w:ascii="Arial" w:hAnsi="Arial"/>
                <w:bCs/>
                <w:i/>
                <w:iCs/>
                <w:sz w:val="16"/>
                <w:szCs w:val="16"/>
              </w:rPr>
              <w:t xml:space="preserve"> e a </w:t>
            </w:r>
            <w:hyperlink r:id="rId4">
              <w:r>
                <w:rPr>
                  <w:rStyle w:val="LinkdaInternet"/>
                  <w:rFonts w:cs="Arial" w:ascii="Arial" w:hAnsi="Arial"/>
                  <w:bCs/>
                  <w:i/>
                  <w:iCs/>
                  <w:sz w:val="16"/>
                  <w:szCs w:val="16"/>
                </w:rPr>
                <w:t>DN 07/2019</w:t>
              </w:r>
            </w:hyperlink>
            <w:r>
              <w:rPr>
                <w:rFonts w:cs="Arial" w:ascii="Arial" w:hAnsi="Arial"/>
                <w:bCs/>
                <w:i/>
                <w:iCs/>
                <w:sz w:val="16"/>
                <w:szCs w:val="16"/>
              </w:rPr>
              <w:t xml:space="preserve"> do CODEMA)</w:t>
            </w:r>
          </w:p>
        </w:tc>
        <w:tc>
          <w:tcPr>
            <w:tcW w:w="559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343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obj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style="width:9.45pt;height:9.95pt" type="#shapetype_75"/>
                <w:control r:id="rId5" w:name="Caixa de seleção 1" w:shapeid="control_shape_0"/>
              </w:objec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Sim. </w:t>
            </w: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</w:rPr>
              <w:t xml:space="preserve">Descrever código:  </w:t>
            </w:r>
          </w:p>
        </w:tc>
      </w:tr>
      <w:tr>
        <w:trPr>
          <w:trHeight w:val="284" w:hRule="atLeast"/>
        </w:trPr>
        <w:tc>
          <w:tcPr>
            <w:tcW w:w="5950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ind w:right="-343" w:hang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559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343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object>
                <v:shape id="control_shape_1" style="width:9.45pt;height:9.95pt" type="#shapetype_75"/>
                <w:control r:id="rId6" w:name="Caixa de seleção 1" w:shapeid="control_shape_1"/>
              </w:objec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Não. </w:t>
            </w: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</w:rPr>
              <w:t>Passe para o módulo 3</w:t>
            </w:r>
          </w:p>
        </w:tc>
      </w:tr>
      <w:tr>
        <w:trPr>
          <w:trHeight w:val="284" w:hRule="atLeast"/>
        </w:trPr>
        <w:tc>
          <w:tcPr>
            <w:tcW w:w="5950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ind w:right="-343" w:hang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2.2 O empreendimento possui licença ambiental?</w:t>
            </w:r>
          </w:p>
        </w:tc>
        <w:tc>
          <w:tcPr>
            <w:tcW w:w="559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343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object>
                <v:shape id="control_shape_2" style="width:9.45pt;height:9.95pt" type="#shapetype_75"/>
                <w:control r:id="rId7" w:name="Caixa de seleção 1" w:shapeid="control_shape_2"/>
              </w:objec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Sim. </w:t>
            </w: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  <w:u w:val="none"/>
              </w:rPr>
              <w:t>Apresentar cópia</w:t>
            </w:r>
          </w:p>
        </w:tc>
      </w:tr>
      <w:tr>
        <w:trPr>
          <w:trHeight w:val="284" w:hRule="atLeast"/>
        </w:trPr>
        <w:tc>
          <w:tcPr>
            <w:tcW w:w="5950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ind w:right="-343" w:hang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559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343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object>
                <v:shape id="control_shape_3" style="width:9.45pt;height:9.95pt" type="#shapetype_75"/>
                <w:control r:id="rId8" w:name="Caixa de seleção 1" w:shapeid="control_shape_3"/>
              </w:objec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Não. </w:t>
            </w: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</w:rPr>
              <w:t>Responda o item 2.3</w:t>
            </w:r>
          </w:p>
        </w:tc>
      </w:tr>
      <w:tr>
        <w:trPr>
          <w:trHeight w:val="284" w:hRule="atLeast"/>
        </w:trPr>
        <w:tc>
          <w:tcPr>
            <w:tcW w:w="5950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ind w:right="-343" w:hang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2.2.1 Possui condicionantes a cumprir?</w:t>
            </w:r>
          </w:p>
        </w:tc>
        <w:tc>
          <w:tcPr>
            <w:tcW w:w="559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343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object>
                <v:shape id="control_shape_4" style="width:9.45pt;height:9.95pt" type="#shapetype_75"/>
                <w:control r:id="rId9" w:name="Caixa de seleção 1" w:shapeid="control_shape_4"/>
              </w:objec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Sim. </w:t>
            </w: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</w:rPr>
              <w:t>Apresentar documentos caso seja licenciamento ambiental</w:t>
            </w:r>
          </w:p>
        </w:tc>
      </w:tr>
      <w:tr>
        <w:trPr>
          <w:trHeight w:val="284" w:hRule="atLeast"/>
        </w:trPr>
        <w:tc>
          <w:tcPr>
            <w:tcW w:w="5950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ind w:right="-343" w:hang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559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343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object>
                <v:shape id="control_shape_5" style="width:9.45pt;height:9.95pt" type="#shapetype_75"/>
                <w:control r:id="rId10" w:name="Caixa de seleção 1" w:shapeid="control_shape_5"/>
              </w:objec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Não.</w:t>
            </w:r>
          </w:p>
        </w:tc>
      </w:tr>
      <w:tr>
        <w:trPr>
          <w:trHeight w:val="284" w:hRule="atLeast"/>
        </w:trPr>
        <w:tc>
          <w:tcPr>
            <w:tcW w:w="5950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ind w:right="-343" w:hang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2.3 O empreendimento está em processo de obtenção da licença ambiental?</w:t>
            </w:r>
          </w:p>
        </w:tc>
        <w:tc>
          <w:tcPr>
            <w:tcW w:w="559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343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object>
                <v:shape id="control_shape_6" style="width:9.45pt;height:9.95pt" type="#shapetype_75"/>
                <w:control r:id="rId11" w:name="Caixa de seleção 1" w:shapeid="control_shape_6"/>
              </w:objec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Sim. </w:t>
            </w: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</w:rPr>
              <w:t>Apresentar cópia do protocolo de formalização</w:t>
            </w:r>
          </w:p>
        </w:tc>
      </w:tr>
      <w:tr>
        <w:trPr>
          <w:trHeight w:val="284" w:hRule="atLeast"/>
        </w:trPr>
        <w:tc>
          <w:tcPr>
            <w:tcW w:w="5950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ind w:right="-343" w:hanging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559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343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object>
                <v:shape id="control_shape_7" style="width:9.45pt;height:9.95pt" type="#shapetype_75"/>
                <w:control r:id="rId12" w:name="Caixa de seleção 1" w:shapeid="control_shape_7"/>
              </w:objec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Não. </w:t>
            </w:r>
          </w:p>
        </w:tc>
      </w:tr>
      <w:tr>
        <w:trPr>
          <w:trHeight w:val="284" w:hRule="exact"/>
        </w:trPr>
        <w:tc>
          <w:tcPr>
            <w:tcW w:w="11541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MÓDULO 3 – CARACTERIZAÇÃO DO EMPREENDIMENTO</w:t>
            </w:r>
          </w:p>
        </w:tc>
      </w:tr>
      <w:tr>
        <w:trPr>
          <w:trHeight w:val="284" w:hRule="exact"/>
        </w:trPr>
        <w:tc>
          <w:tcPr>
            <w:tcW w:w="115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>3</w:t>
            </w:r>
            <w:r>
              <w:rPr>
                <w:rFonts w:cs="Arial" w:ascii="Arial" w:hAnsi="Arial"/>
                <w:sz w:val="18"/>
                <w:szCs w:val="18"/>
              </w:rPr>
              <w:t>.1 LOCALIZAÇÃO DO EMPREENDIMENTO</w:t>
            </w:r>
          </w:p>
        </w:tc>
      </w:tr>
      <w:tr>
        <w:trPr>
          <w:trHeight w:val="283" w:hRule="atLeast"/>
        </w:trPr>
        <w:tc>
          <w:tcPr>
            <w:tcW w:w="21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Localização do empreendimento </w:t>
            </w:r>
          </w:p>
        </w:tc>
        <w:tc>
          <w:tcPr>
            <w:tcW w:w="3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8"/>
                <w:szCs w:val="18"/>
              </w:rPr>
              <w:object>
                <v:shape id="control_shape_8" style="width:9.45pt;height:9.95pt" type="#shapetype_75"/>
                <w:control r:id="rId13" w:name="Caixa de seleção 1" w:shapeid="control_shape_8"/>
              </w:objec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Área urbana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Possui APP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object>
                <v:shape id="control_shape_9" style="width:9.45pt;height:9.95pt" type="#shapetype_75"/>
                <w:control r:id="rId14" w:name="Caixa de seleção 1" w:shapeid="control_shape_9"/>
              </w:objec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Sim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57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Possui Reserva Legal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object>
                <v:shape id="control_shape_10" style="width:9.45pt;height:9.95pt" type="#shapetype_75"/>
                <w:control r:id="rId15" w:name="Caixa de seleção 1" w:shapeid="control_shape_10"/>
              </w:objec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Sim</w:t>
            </w:r>
          </w:p>
        </w:tc>
      </w:tr>
      <w:tr>
        <w:trPr>
          <w:trHeight w:val="283" w:hRule="atLeast"/>
        </w:trPr>
        <w:tc>
          <w:tcPr>
            <w:tcW w:w="21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720" w:hanging="0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cs="Arial" w:ascii="Arial" w:hAnsi="Arial"/>
                <w:caps/>
                <w:sz w:val="18"/>
                <w:szCs w:val="18"/>
              </w:rPr>
            </w:r>
          </w:p>
        </w:tc>
        <w:tc>
          <w:tcPr>
            <w:tcW w:w="3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8"/>
                <w:szCs w:val="18"/>
              </w:rPr>
              <w:object>
                <v:shape id="control_shape_11" style="width:9.45pt;height:9.95pt" type="#shapetype_75"/>
                <w:control r:id="rId16" w:name="Caixa de seleção 1" w:shapeid="control_shape_11"/>
              </w:objec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Área rural</w:t>
            </w:r>
            <w:r>
              <w:rPr>
                <w:rFonts w:cs="Arial" w:ascii="Arial" w:hAnsi="Arial"/>
                <w:i/>
                <w:iCs/>
                <w:sz w:val="16"/>
                <w:szCs w:val="16"/>
              </w:rPr>
              <w:t xml:space="preserve"> (Apresentar cópia do CAR)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720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object>
                <v:shape id="control_shape_12" style="width:9.45pt;height:9.95pt" type="#shapetype_75"/>
                <w:control r:id="rId17" w:name="Caixa de seleção 1" w:shapeid="control_shape_12"/>
              </w:objec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Não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720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object>
                <v:shape id="control_shape_13" style="width:9.45pt;height:9.95pt" type="#shapetype_75"/>
                <w:control r:id="rId18" w:name="Caixa de seleção 1" w:shapeid="control_shape_13"/>
              </w:objec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Não</w:t>
            </w:r>
          </w:p>
        </w:tc>
      </w:tr>
      <w:tr>
        <w:trPr>
          <w:trHeight w:val="284" w:hRule="exact"/>
        </w:trPr>
        <w:tc>
          <w:tcPr>
            <w:tcW w:w="115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>3</w:t>
            </w:r>
            <w:r>
              <w:rPr>
                <w:rFonts w:cs="Arial" w:ascii="Arial" w:hAnsi="Arial"/>
                <w:sz w:val="18"/>
                <w:szCs w:val="18"/>
              </w:rPr>
              <w:t xml:space="preserve">.2 </w:t>
            </w:r>
            <w:bookmarkStart w:id="0" w:name="_Ref279657641"/>
            <w:r>
              <w:rPr>
                <w:rFonts w:cs="Arial" w:ascii="Arial" w:hAnsi="Arial"/>
                <w:sz w:val="18"/>
                <w:szCs w:val="18"/>
              </w:rPr>
              <w:t xml:space="preserve">USO DE </w:t>
            </w:r>
            <w:bookmarkEnd w:id="0"/>
            <w:r>
              <w:rPr>
                <w:rFonts w:cs="Arial" w:ascii="Arial" w:hAnsi="Arial"/>
                <w:sz w:val="18"/>
                <w:szCs w:val="18"/>
              </w:rPr>
              <w:t>PRODUTOS E SUBPRODUTOS DA FLORA</w:t>
            </w:r>
          </w:p>
        </w:tc>
      </w:tr>
      <w:tr>
        <w:trPr>
          <w:trHeight w:val="346" w:hRule="atLeast"/>
        </w:trPr>
        <w:tc>
          <w:tcPr>
            <w:tcW w:w="630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8" w:after="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 exercício da atividade no empreendimento implica o consumo de carvão vegetal, lenha, madeira e/ou derivados como matéria prima, material intermediário ou como combustível?</w:t>
            </w:r>
          </w:p>
        </w:tc>
        <w:tc>
          <w:tcPr>
            <w:tcW w:w="5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object>
                <v:shape id="control_shape_14" style="width:9.45pt;height:9.95pt" type="#shapetype_75"/>
                <w:control r:id="rId19" w:name="Caixa de seleção 1" w:shapeid="control_shape_14"/>
              </w:objec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Sim</w:t>
            </w:r>
          </w:p>
        </w:tc>
      </w:tr>
      <w:tr>
        <w:trPr>
          <w:trHeight w:val="283" w:hRule="atLeast"/>
        </w:trPr>
        <w:tc>
          <w:tcPr>
            <w:tcW w:w="6303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object>
                <v:shape id="control_shape_15" style="width:9.45pt;height:9.95pt" type="#shapetype_75"/>
                <w:control r:id="rId20" w:name="Caixa de seleção 1" w:shapeid="control_shape_15"/>
              </w:objec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Não</w:t>
            </w:r>
          </w:p>
        </w:tc>
      </w:tr>
      <w:tr>
        <w:trPr>
          <w:trHeight w:val="283" w:hRule="atLeast"/>
        </w:trPr>
        <w:tc>
          <w:tcPr>
            <w:tcW w:w="630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8" w:after="4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Possui Certificado de Registro no IEF?</w:t>
            </w:r>
          </w:p>
        </w:tc>
        <w:tc>
          <w:tcPr>
            <w:tcW w:w="5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object>
                <v:shape id="control_shape_16" style="width:9.45pt;height:9.95pt" type="#shapetype_75"/>
                <w:control r:id="rId21" w:name="Caixa de seleção 1" w:shapeid="control_shape_16"/>
              </w:objec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Sim. </w:t>
            </w: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</w:rPr>
              <w:t>Apresentar cópia.</w:t>
            </w:r>
          </w:p>
        </w:tc>
      </w:tr>
      <w:tr>
        <w:trPr>
          <w:trHeight w:val="283" w:hRule="atLeast"/>
        </w:trPr>
        <w:tc>
          <w:tcPr>
            <w:tcW w:w="6303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object>
                <v:shape id="control_shape_17" style="width:9.45pt;height:9.95pt" type="#shapetype_75"/>
                <w:control r:id="rId22" w:name="Caixa de seleção 1" w:shapeid="control_shape_17"/>
              </w:objec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Não</w:t>
            </w:r>
          </w:p>
        </w:tc>
      </w:tr>
      <w:tr>
        <w:trPr>
          <w:trHeight w:val="284" w:hRule="exact"/>
        </w:trPr>
        <w:tc>
          <w:tcPr>
            <w:tcW w:w="115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0CECE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3.3 USO DE RECURSO HÍDRICO</w:t>
            </w:r>
          </w:p>
        </w:tc>
      </w:tr>
      <w:tr>
        <w:trPr>
          <w:trHeight w:val="283" w:hRule="atLeast"/>
        </w:trPr>
        <w:tc>
          <w:tcPr>
            <w:tcW w:w="51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Origem do recurso hídrico utilizado no empreendimento</w:t>
            </w:r>
          </w:p>
        </w:tc>
        <w:tc>
          <w:tcPr>
            <w:tcW w:w="64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object>
                <v:shape id="control_shape_18" style="width:9.45pt;height:9.95pt" type="#shapetype_75"/>
                <w:control r:id="rId23" w:name="Caixa de seleção 1" w:shapeid="control_shape_18"/>
              </w:objec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Fornecido pela concessionária local (COPASA)</w:t>
            </w:r>
          </w:p>
        </w:tc>
      </w:tr>
      <w:tr>
        <w:trPr>
          <w:trHeight w:val="283" w:hRule="atLeast"/>
        </w:trPr>
        <w:tc>
          <w:tcPr>
            <w:tcW w:w="511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48" w:after="4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64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48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object>
                <v:shape id="control_shape_19" style="width:9.45pt;height:9.95pt" type="#shapetype_75"/>
                <w:control r:id="rId24" w:name="Caixa de seleção 1" w:shapeid="control_shape_19"/>
              </w:objec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Recuso Hídrico outorgável </w:t>
            </w:r>
            <w:r>
              <w:rPr>
                <w:rFonts w:cs="Arial" w:ascii="Arial" w:hAnsi="Arial"/>
                <w:i/>
                <w:iCs/>
                <w:sz w:val="16"/>
                <w:szCs w:val="16"/>
              </w:rPr>
              <w:t>(apresentar cópia do documento autorizativo)</w:t>
            </w:r>
          </w:p>
        </w:tc>
      </w:tr>
      <w:tr>
        <w:trPr>
          <w:trHeight w:val="284" w:hRule="exact"/>
        </w:trPr>
        <w:tc>
          <w:tcPr>
            <w:tcW w:w="115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3.4 EFLUENTES GERADOS (poderá ser marcada mais de uma opção)</w:t>
            </w:r>
          </w:p>
        </w:tc>
      </w:tr>
      <w:tr>
        <w:trPr>
          <w:trHeight w:val="283" w:hRule="atLeast"/>
        </w:trPr>
        <w:tc>
          <w:tcPr>
            <w:tcW w:w="115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18"/>
                <w:szCs w:val="18"/>
              </w:rPr>
              <w:object>
                <v:shape id="control_shape_20" style="width:9.45pt;height:9.95pt" type="#shapetype_75"/>
                <w:control r:id="rId25" w:name="Caixa de seleção 1" w:shapeid="control_shape_20"/>
              </w:objec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O empreendimento gera </w:t>
            </w:r>
            <w:r>
              <w:rPr>
                <w:rFonts w:cs="Arial" w:ascii="Arial" w:hAnsi="Arial"/>
                <w:b/>
                <w:sz w:val="18"/>
                <w:szCs w:val="18"/>
              </w:rPr>
              <w:t>efluente sanitário</w:t>
            </w:r>
            <w:r>
              <w:rPr>
                <w:rFonts w:cs="Arial" w:ascii="Arial" w:hAnsi="Arial"/>
                <w:sz w:val="18"/>
                <w:szCs w:val="18"/>
              </w:rPr>
              <w:t xml:space="preserve"> e destina para rede coletora da COPASA</w:t>
            </w:r>
          </w:p>
        </w:tc>
      </w:tr>
      <w:tr>
        <w:trPr>
          <w:trHeight w:val="283" w:hRule="atLeast"/>
        </w:trPr>
        <w:tc>
          <w:tcPr>
            <w:tcW w:w="11541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18"/>
                <w:szCs w:val="18"/>
              </w:rPr>
              <w:object>
                <v:shape id="control_shape_21" style="width:9.45pt;height:9.95pt" type="#shapetype_75"/>
                <w:control r:id="rId26" w:name="Caixa de seleção 1" w:shapeid="control_shape_21"/>
              </w:objec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O empreendimento gera </w:t>
            </w:r>
            <w:r>
              <w:rPr>
                <w:rFonts w:cs="Arial" w:ascii="Arial" w:hAnsi="Arial"/>
                <w:b/>
                <w:sz w:val="18"/>
                <w:szCs w:val="18"/>
              </w:rPr>
              <w:t>efluente sanitário</w:t>
            </w:r>
            <w:r>
              <w:rPr>
                <w:rFonts w:cs="Arial" w:ascii="Arial" w:hAnsi="Arial"/>
                <w:sz w:val="18"/>
                <w:szCs w:val="18"/>
              </w:rPr>
              <w:t xml:space="preserve"> e realiza o tratamento. 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>Especificar qual tecnologia aplicada:</w:t>
            </w:r>
          </w:p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sz w:val="4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115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18"/>
                <w:szCs w:val="18"/>
              </w:rPr>
              <w:object>
                <v:shape id="control_shape_22" style="width:9.45pt;height:9.95pt" type="#shapetype_75"/>
                <w:control r:id="rId27" w:name="Caixa de seleção 1" w:shapeid="control_shape_22"/>
              </w:objec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O empreendimento gera </w:t>
            </w:r>
            <w:r>
              <w:rPr>
                <w:rFonts w:cs="Arial" w:ascii="Arial" w:hAnsi="Arial"/>
                <w:b/>
                <w:sz w:val="18"/>
                <w:szCs w:val="18"/>
              </w:rPr>
              <w:t>efluente industrial</w:t>
            </w:r>
            <w:r>
              <w:rPr>
                <w:rFonts w:cs="Arial" w:ascii="Arial" w:hAnsi="Arial"/>
                <w:sz w:val="18"/>
                <w:szCs w:val="18"/>
              </w:rPr>
              <w:t xml:space="preserve"> e destina para rede coletora da COPASA</w:t>
            </w:r>
          </w:p>
        </w:tc>
      </w:tr>
      <w:tr>
        <w:trPr>
          <w:trHeight w:val="283" w:hRule="atLeast"/>
        </w:trPr>
        <w:tc>
          <w:tcPr>
            <w:tcW w:w="115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object>
                <v:shape id="control_shape_23" style="width:9.45pt;height:9.95pt" type="#shapetype_75"/>
                <w:control r:id="rId28" w:name="Caixa de seleção 2" w:shapeid="control_shape_23"/>
              </w:objec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O empreendimento gera </w:t>
            </w:r>
            <w:r>
              <w:rPr>
                <w:rFonts w:cs="Arial" w:ascii="Arial" w:hAnsi="Arial"/>
                <w:b/>
                <w:sz w:val="18"/>
                <w:szCs w:val="18"/>
              </w:rPr>
              <w:t>efluente industrial</w:t>
            </w:r>
            <w:r>
              <w:rPr>
                <w:rFonts w:cs="Arial" w:ascii="Arial" w:hAnsi="Arial"/>
                <w:sz w:val="18"/>
                <w:szCs w:val="18"/>
              </w:rPr>
              <w:t xml:space="preserve"> e realiza o tratamento. 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>Especificar qual tecnologia aplicada:</w:t>
            </w:r>
          </w:p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sz w:val="4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11541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object>
                <v:shape id="control_shape_24" style="width:9.45pt;height:9.95pt" type="#shapetype_75"/>
                <w:control r:id="rId29" w:name="Caixa de seleção 1" w:shapeid="control_shape_24"/>
              </w:objec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O empreendimento gera </w:t>
            </w:r>
            <w:r>
              <w:rPr>
                <w:rFonts w:cs="Arial" w:ascii="Arial" w:hAnsi="Arial"/>
                <w:b/>
                <w:sz w:val="18"/>
                <w:szCs w:val="18"/>
              </w:rPr>
              <w:t>efluentes oleosos</w:t>
            </w:r>
            <w:r>
              <w:rPr>
                <w:rFonts w:cs="Arial" w:ascii="Arial" w:hAnsi="Arial"/>
                <w:sz w:val="18"/>
                <w:szCs w:val="18"/>
              </w:rPr>
              <w:t xml:space="preserve"> e realiza o tratamento. 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>Especificar qual tecnologia aplicada:</w:t>
            </w:r>
          </w:p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sz w:val="4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115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object>
                <v:shape id="control_shape_25" style="width:9.45pt;height:9.95pt" type="#shapetype_75"/>
                <w:control r:id="rId30" w:name="Caixa de seleção 1" w:shapeid="control_shape_25"/>
              </w:objec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Outros tipos de efluentes. 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>Especificar:</w:t>
            </w:r>
          </w:p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sz w:val="4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115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3.5 EMISSÕES ATMOSFÉRICAS</w:t>
            </w:r>
          </w:p>
        </w:tc>
      </w:tr>
      <w:tr>
        <w:trPr>
          <w:trHeight w:val="283" w:hRule="atLeast"/>
        </w:trPr>
        <w:tc>
          <w:tcPr>
            <w:tcW w:w="55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 exercício das atividades no empreendimento implica a existência de fontes difusas/pontuais de emissão atmosférica?</w:t>
            </w:r>
          </w:p>
        </w:tc>
        <w:tc>
          <w:tcPr>
            <w:tcW w:w="59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object>
                <v:shape id="control_shape_26" style="width:9.45pt;height:9.95pt" type="#shapetype_75"/>
                <w:control r:id="rId31" w:name="Caixa de seleção 1" w:shapeid="control_shape_26"/>
              </w:objec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Sim. 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 xml:space="preserve">Especificar: 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6"/>
                <w:szCs w:val="18"/>
              </w:rPr>
            </w:pPr>
            <w:r>
              <w:rPr>
                <w:rFonts w:cs="Arial" w:ascii="Arial" w:hAnsi="Arial"/>
                <w:sz w:val="6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5560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9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object>
                <v:shape id="control_shape_27" style="width:9.45pt;height:9.95pt" type="#shapetype_75"/>
                <w:control r:id="rId32" w:name="Caixa de seleção 1" w:shapeid="control_shape_27"/>
              </w:objec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Não. </w:t>
            </w:r>
          </w:p>
        </w:tc>
      </w:tr>
      <w:tr>
        <w:trPr>
          <w:trHeight w:val="283" w:hRule="atLeast"/>
        </w:trPr>
        <w:tc>
          <w:tcPr>
            <w:tcW w:w="115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>3.6</w:t>
            </w:r>
            <w:r>
              <w:rPr>
                <w:rFonts w:cs="Arial" w:ascii="Arial" w:hAnsi="Arial"/>
                <w:sz w:val="18"/>
                <w:szCs w:val="18"/>
              </w:rPr>
              <w:t xml:space="preserve"> EMISSÃO DE RUÍDOS</w:t>
            </w:r>
          </w:p>
        </w:tc>
      </w:tr>
      <w:tr>
        <w:trPr>
          <w:trHeight w:val="278" w:hRule="atLeast"/>
        </w:trPr>
        <w:tc>
          <w:tcPr>
            <w:tcW w:w="55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O exercício das atividades no empreendimento implica na existência de equipamentos que emitem ruídos?</w:t>
            </w:r>
          </w:p>
        </w:tc>
        <w:tc>
          <w:tcPr>
            <w:tcW w:w="59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object>
                <v:shape id="control_shape_28" style="width:9.45pt;height:9.95pt" type="#shapetype_75"/>
                <w:control r:id="rId33" w:name="Caixa de seleção 1" w:shapeid="control_shape_28"/>
              </w:objec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Sim. Especificar:</w:t>
            </w:r>
          </w:p>
          <w:p>
            <w:pPr>
              <w:pStyle w:val="Normal"/>
              <w:rPr>
                <w:rFonts w:ascii="Arial" w:hAnsi="Arial" w:cs="Arial"/>
                <w:sz w:val="4"/>
                <w:szCs w:val="18"/>
              </w:rPr>
            </w:pPr>
            <w:r>
              <w:rPr>
                <w:rFonts w:cs="Arial" w:ascii="Arial" w:hAnsi="Arial"/>
                <w:sz w:val="4"/>
                <w:szCs w:val="18"/>
              </w:rPr>
            </w:r>
          </w:p>
        </w:tc>
      </w:tr>
      <w:tr>
        <w:trPr>
          <w:trHeight w:val="278" w:hRule="atLeast"/>
        </w:trPr>
        <w:tc>
          <w:tcPr>
            <w:tcW w:w="5560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59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object>
                <v:shape id="control_shape_29" style="width:9.45pt;height:9.95pt" type="#shapetype_75"/>
                <w:control r:id="rId34" w:name="Caixa de seleção 1" w:shapeid="control_shape_29"/>
              </w:objec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Não</w:t>
            </w:r>
          </w:p>
        </w:tc>
      </w:tr>
      <w:tr>
        <w:trPr>
          <w:trHeight w:val="283" w:hRule="atLeast"/>
        </w:trPr>
        <w:tc>
          <w:tcPr>
            <w:tcW w:w="115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>3</w:t>
            </w:r>
            <w:r>
              <w:rPr>
                <w:rFonts w:cs="Arial" w:ascii="Arial" w:hAnsi="Arial"/>
                <w:sz w:val="18"/>
                <w:szCs w:val="18"/>
              </w:rPr>
              <w:t>.7 RESÍDUOS SÓLIDOS</w:t>
            </w:r>
          </w:p>
        </w:tc>
      </w:tr>
      <w:tr>
        <w:trPr>
          <w:trHeight w:val="559" w:hRule="atLeast"/>
        </w:trPr>
        <w:tc>
          <w:tcPr>
            <w:tcW w:w="55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O exercício das atividades no empreendimento implica na geração de resíduos?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(</w:t>
            </w: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</w:rPr>
              <w:t xml:space="preserve">Embalagens, papelão, plástico, sucata, borra </w:t>
            </w: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</w:rPr>
              <w:t>óleos</w:t>
            </w: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</w:rPr>
              <w:t>, óleo queimado, EPI, estopas, etc...)</w:t>
            </w:r>
          </w:p>
        </w:tc>
        <w:tc>
          <w:tcPr>
            <w:tcW w:w="59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170"/>
                <w:tab w:val="left" w:pos="9180" w:leader="none"/>
              </w:tabs>
              <w:snapToGrid w:val="fals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object>
                <v:shape id="control_shape_30" style="width:9.45pt;height:9.95pt" type="#shapetype_75"/>
                <w:control r:id="rId35" w:name="Caixa de seleção 1" w:shapeid="control_shape_30"/>
              </w:objec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Sim. 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>Especificar quais resíduos são gerados e o local temporário de armazenamento:</w: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</w:p>
        </w:tc>
      </w:tr>
      <w:tr>
        <w:trPr>
          <w:trHeight w:val="266" w:hRule="atLeast"/>
        </w:trPr>
        <w:tc>
          <w:tcPr>
            <w:tcW w:w="5560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59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170"/>
                <w:tab w:val="left" w:pos="9180" w:leader="none"/>
              </w:tabs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object>
                <v:shape id="control_shape_31" style="width:9.45pt;height:9.95pt" type="#shapetype_75"/>
                <w:control r:id="rId36" w:name="Caixa de seleção 1" w:shapeid="control_shape_31"/>
              </w:objec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Não</w:t>
            </w:r>
          </w:p>
        </w:tc>
      </w:tr>
      <w:tr>
        <w:trPr>
          <w:trHeight w:val="283" w:hRule="atLeast"/>
        </w:trPr>
        <w:tc>
          <w:tcPr>
            <w:tcW w:w="115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170"/>
                <w:tab w:val="left" w:pos="280" w:leader="none"/>
              </w:tabs>
              <w:jc w:val="center"/>
              <w:rPr>
                <w:rFonts w:ascii="Arial" w:hAnsi="Arial" w:cs="Arial"/>
                <w:b/>
                <w:b/>
                <w:caps/>
                <w:sz w:val="18"/>
                <w:szCs w:val="18"/>
                <w:highlight w:val="lightGray"/>
              </w:rPr>
            </w:pPr>
            <w:r>
              <w:rPr>
                <w:rFonts w:cs="Arial" w:ascii="Arial" w:hAnsi="Arial"/>
                <w:b/>
                <w:caps/>
                <w:sz w:val="18"/>
                <w:szCs w:val="18"/>
                <w:highlight w:val="lightGray"/>
              </w:rPr>
              <w:t>MÓDULO 4 – declaração</w:t>
            </w:r>
          </w:p>
        </w:tc>
      </w:tr>
      <w:tr>
        <w:trPr>
          <w:trHeight w:val="308" w:hRule="atLeast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170"/>
                <w:tab w:val="left" w:pos="280" w:leader="none"/>
              </w:tabs>
              <w:rPr>
                <w:rFonts w:ascii="Arial" w:hAnsi="Arial" w:cs="Arial"/>
                <w:b/>
                <w:b/>
                <w:caps/>
                <w:sz w:val="18"/>
                <w:szCs w:val="18"/>
              </w:rPr>
            </w:pPr>
            <w:r>
              <w:rPr>
                <w:rFonts w:cs="Arial" w:ascii="Arial" w:hAnsi="Arial"/>
                <w:sz w:val="20"/>
                <w:szCs w:val="20"/>
              </w:rPr>
              <w:t>Nome do Responsável pelo preenchimento</w:t>
            </w:r>
          </w:p>
        </w:tc>
        <w:tc>
          <w:tcPr>
            <w:tcW w:w="59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170"/>
                <w:tab w:val="left" w:pos="28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caps/>
                <w:sz w:val="18"/>
                <w:szCs w:val="18"/>
              </w:rPr>
            </w:pPr>
            <w:r>
              <w:rPr>
                <w:rFonts w:cs="Arial" w:ascii="Arial" w:hAnsi="Arial"/>
                <w:b/>
                <w:caps/>
                <w:sz w:val="18"/>
                <w:szCs w:val="18"/>
              </w:rPr>
              <w:object>
                <v:shape id="control_shape_32" style="width:350.45pt;height:12.95pt" type="#shapetype_75"/>
                <w:control r:id="rId37" w:name="Campo formatado 6" w:shapeid="control_shape_32"/>
              </w:object>
            </w:r>
          </w:p>
        </w:tc>
      </w:tr>
      <w:tr>
        <w:trPr>
          <w:trHeight w:val="308" w:hRule="atLeast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170"/>
                <w:tab w:val="left" w:pos="28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CPF/CNPJ</w:t>
            </w:r>
          </w:p>
        </w:tc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170"/>
                <w:tab w:val="left" w:pos="280" w:leader="none"/>
              </w:tabs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170"/>
                <w:tab w:val="left" w:pos="280" w:leader="none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Telefone </w:t>
            </w:r>
            <w:r>
              <w:rPr>
                <w:rFonts w:cs="Arial" w:ascii="Arial" w:hAnsi="Arial"/>
                <w:bCs/>
                <w:sz w:val="18"/>
                <w:szCs w:val="18"/>
              </w:rPr>
              <w:t>(s)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de Contato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170"/>
                <w:tab w:val="left" w:pos="28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caps/>
                <w:sz w:val="18"/>
                <w:szCs w:val="18"/>
              </w:rPr>
            </w:pPr>
            <w:r>
              <w:rPr>
                <w:rFonts w:cs="Arial" w:ascii="Arial" w:hAnsi="Arial"/>
                <w:b/>
                <w:caps/>
                <w:sz w:val="18"/>
                <w:szCs w:val="18"/>
              </w:rPr>
            </w:r>
          </w:p>
        </w:tc>
      </w:tr>
      <w:tr>
        <w:trPr>
          <w:trHeight w:val="308" w:hRule="atLeast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170"/>
                <w:tab w:val="left" w:pos="28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Vínculo com o empreendimento</w:t>
            </w:r>
          </w:p>
        </w:tc>
        <w:tc>
          <w:tcPr>
            <w:tcW w:w="59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170"/>
                <w:tab w:val="left" w:pos="28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caps/>
                <w:sz w:val="4"/>
                <w:szCs w:val="18"/>
              </w:rPr>
            </w:pPr>
            <w:r>
              <w:rPr>
                <w:rFonts w:cs="Arial" w:ascii="Arial" w:hAnsi="Arial"/>
                <w:b/>
                <w:caps/>
                <w:sz w:val="4"/>
                <w:szCs w:val="18"/>
              </w:rPr>
            </w:r>
          </w:p>
          <w:p>
            <w:pPr>
              <w:pStyle w:val="Normal"/>
              <w:tabs>
                <w:tab w:val="clear" w:pos="170"/>
                <w:tab w:val="left" w:pos="28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caps/>
                <w:sz w:val="4"/>
                <w:szCs w:val="18"/>
              </w:rPr>
            </w:pPr>
            <w:r>
              <w:rPr>
                <w:rFonts w:cs="Arial" w:ascii="Arial" w:hAnsi="Arial"/>
                <w:b/>
                <w:caps/>
                <w:sz w:val="4"/>
                <w:szCs w:val="18"/>
              </w:rPr>
            </w:r>
          </w:p>
          <w:p>
            <w:pPr>
              <w:pStyle w:val="Normal"/>
              <w:tabs>
                <w:tab w:val="clear" w:pos="170"/>
                <w:tab w:val="left" w:pos="28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caps/>
                <w:sz w:val="4"/>
                <w:szCs w:val="18"/>
              </w:rPr>
            </w:pPr>
            <w:r>
              <w:rPr>
                <w:rFonts w:cs="Arial" w:ascii="Arial" w:hAnsi="Arial"/>
                <w:b/>
                <w:caps/>
                <w:sz w:val="4"/>
                <w:szCs w:val="18"/>
              </w:rPr>
            </w:r>
          </w:p>
        </w:tc>
      </w:tr>
      <w:tr>
        <w:trPr>
          <w:trHeight w:val="308" w:hRule="atLeast"/>
        </w:trPr>
        <w:tc>
          <w:tcPr>
            <w:tcW w:w="11541" w:type="dxa"/>
            <w:gridSpan w:val="14"/>
            <w:tcBorders/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tabs>
                <w:tab w:val="clear" w:pos="170"/>
                <w:tab w:val="left" w:pos="280" w:leader="none"/>
              </w:tabs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Assumo inteira responsabilidade pela exatidão das declarações prestadas.</w:t>
            </w:r>
          </w:p>
        </w:tc>
      </w:tr>
      <w:tr>
        <w:trPr>
          <w:trHeight w:val="470" w:hRule="atLeast"/>
        </w:trPr>
        <w:tc>
          <w:tcPr>
            <w:tcW w:w="5963" w:type="dxa"/>
            <w:gridSpan w:val="7"/>
            <w:tcBorders/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spacing w:lineRule="exact" w:line="200"/>
              <w:ind w:left="360" w:right="-365" w:hanging="360"/>
              <w:rPr/>
            </w:pPr>
            <w:r>
              <w:rPr>
                <w:rFonts w:cs="Arial" w:ascii="Arial" w:hAnsi="Arial"/>
                <w:sz w:val="18"/>
              </w:rPr>
              <w:t xml:space="preserve">São Sebastião do Paraíso,    </w:t>
            </w:r>
            <w:r>
              <w:rPr>
                <w:rFonts w:cs="Arial" w:ascii="Arial" w:hAnsi="Arial"/>
                <w:b/>
                <w:sz w:val="18"/>
                <w:szCs w:val="18"/>
              </w:rPr>
              <w:t>/     /</w:t>
            </w:r>
          </w:p>
        </w:tc>
        <w:tc>
          <w:tcPr>
            <w:tcW w:w="5568" w:type="dxa"/>
            <w:gridSpan w:val="7"/>
            <w:tcBorders/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spacing w:lineRule="exact" w:line="200"/>
              <w:ind w:left="360" w:hanging="360"/>
              <w:rPr/>
            </w:pPr>
            <w:r>
              <w:rPr>
                <w:rFonts w:cs="Arial" w:ascii="Arial" w:hAnsi="Arial"/>
                <w:b/>
                <w:sz w:val="12"/>
                <w:szCs w:val="12"/>
              </w:rPr>
              <w:t>Assinatura</w:t>
            </w:r>
            <w:r>
              <w:rPr>
                <w:rFonts w:cs="Arial" w:ascii="Arial" w:hAnsi="Arial"/>
                <w:b/>
                <w:sz w:val="12"/>
                <w:szCs w:val="12"/>
              </w:rPr>
              <w:t xml:space="preserve"> por extenso:</w:t>
            </w:r>
            <w:r>
              <w:rPr>
                <w:rFonts w:cs="Arial" w:ascii="Arial" w:hAnsi="Arial"/>
                <w:bCs/>
                <w:sz w:val="18"/>
                <w:szCs w:val="18"/>
              </w:rPr>
              <w:t>_____________________________________</w:t>
            </w:r>
          </w:p>
        </w:tc>
      </w:tr>
    </w:tbl>
    <w:p>
      <w:pPr>
        <w:pStyle w:val="Normal"/>
        <w:tabs>
          <w:tab w:val="clear" w:pos="170"/>
          <w:tab w:val="left" w:pos="5071" w:leader="none"/>
        </w:tabs>
        <w:rPr/>
      </w:pPr>
      <w:r>
        <w:rPr/>
      </w:r>
    </w:p>
    <w:sectPr>
      <w:type w:val="nextPage"/>
      <w:pgSz w:w="11906" w:h="16838"/>
      <w:pgMar w:left="284" w:right="284" w:header="0" w:top="283" w:footer="0" w:bottom="283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lowerLetter"/>
      <w:lvlText w:val="%1) "/>
      <w:lvlJc w:val="left"/>
      <w:pPr>
        <w:tabs>
          <w:tab w:val="num" w:pos="1417"/>
        </w:tabs>
        <w:ind w:left="1417" w:hanging="453"/>
      </w:pPr>
      <w:rPr>
        <w:sz w:val="22"/>
        <w:i w:val="false"/>
        <w:b w:val="false"/>
        <w:rFonts w:ascii="Arial" w:hAnsi="Arial" w:cs="Arial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18"/>
        <w:rFonts w:ascii="Arial" w:hAnsi="Arial" w:cs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isplayBackgroundShape/>
  <w:defaultTabStop w:val="17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MS Mincho;ＭＳ 明朝" w:cs="Times New Roman"/>
      <w:color w:val="auto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b/>
      <w:sz w:val="21"/>
      <w:szCs w:val="21"/>
      <w:lang w:val="pt-BR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color w:val="0000FF"/>
      <w:lang w:val="pt-BR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eastAsia="Times New Roman" w:cs="Calibri"/>
      <w:b/>
      <w:bCs/>
      <w:sz w:val="28"/>
      <w:szCs w:val="28"/>
      <w:lang w:val="pt-BR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rFonts w:ascii="Arial" w:hAnsi="Arial" w:cs="Arial"/>
      <w:b/>
      <w:sz w:val="21"/>
      <w:szCs w:val="21"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outlineLvl w:val="6"/>
    </w:pPr>
    <w:rPr>
      <w:rFonts w:ascii="Arial" w:hAnsi="Arial" w:cs="Arial"/>
      <w:b/>
      <w:i/>
      <w:iCs/>
      <w:sz w:val="21"/>
      <w:szCs w:val="21"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jc w:val="right"/>
      <w:outlineLvl w:val="7"/>
    </w:pPr>
    <w:rPr>
      <w:rFonts w:ascii="Arial" w:hAnsi="Arial" w:cs="Arial"/>
      <w:b/>
      <w:sz w:val="21"/>
      <w:szCs w:val="21"/>
      <w:lang w:val="en-US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eastAsia="Times New Roman" w:cs="Cambria"/>
      <w:sz w:val="22"/>
      <w:szCs w:val="22"/>
      <w:lang w:val="pt-BR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sz w:val="21"/>
    </w:rPr>
  </w:style>
  <w:style w:type="character" w:styleId="WW8Num4z0">
    <w:name w:val="WW8Num4z0"/>
    <w:qFormat/>
    <w:rPr>
      <w:rFonts w:ascii="Arial" w:hAnsi="Arial" w:cs="Arial"/>
      <w:b w:val="false"/>
      <w:i w:val="false"/>
      <w:sz w:val="22"/>
    </w:rPr>
  </w:style>
  <w:style w:type="character" w:styleId="WW8Num5z0">
    <w:name w:val="WW8Num5z0"/>
    <w:qFormat/>
    <w:rPr>
      <w:rFonts w:ascii="Arial" w:hAnsi="Arial" w:cs="Arial"/>
      <w:sz w:val="18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DefaultParagraphFont">
    <w:name w:val="Default Paragraph Font"/>
    <w:qFormat/>
    <w:rPr/>
  </w:style>
  <w:style w:type="character" w:styleId="WW8Num3z1">
    <w:name w:val="WW8Num3z1"/>
    <w:qFormat/>
    <w:rPr>
      <w:b w:val="false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2">
    <w:name w:val="WW8Num7z2"/>
    <w:qFormat/>
    <w:rPr>
      <w:b w:val="false"/>
    </w:rPr>
  </w:style>
  <w:style w:type="character" w:styleId="WW8Num8z0">
    <w:name w:val="WW8Num8z0"/>
    <w:qFormat/>
    <w:rPr>
      <w:rFonts w:ascii="Arial" w:hAnsi="Arial" w:cs="Arial"/>
      <w:sz w:val="18"/>
    </w:rPr>
  </w:style>
  <w:style w:type="character" w:styleId="DefaultParagraphFont1">
    <w:name w:val="Default Paragraph Font1"/>
    <w:qFormat/>
    <w:rPr/>
  </w:style>
  <w:style w:type="character" w:styleId="WW8Num2z1">
    <w:name w:val="WW8Num2z1"/>
    <w:qFormat/>
    <w:rPr/>
  </w:style>
  <w:style w:type="character" w:styleId="WW8Num4z1">
    <w:name w:val="WW8Num4z1"/>
    <w:qFormat/>
    <w:rPr/>
  </w:style>
  <w:style w:type="character" w:styleId="WW8Num6z1">
    <w:name w:val="WW8Num6z1"/>
    <w:qFormat/>
    <w:rPr>
      <w:b w:val="false"/>
    </w:rPr>
  </w:style>
  <w:style w:type="character" w:styleId="WW8Num7z1">
    <w:name w:val="WW8Num7z1"/>
    <w:qFormat/>
    <w:rPr/>
  </w:style>
  <w:style w:type="character" w:styleId="WW8Num8z1">
    <w:name w:val="WW8Num8z1"/>
    <w:qFormat/>
    <w:rPr/>
  </w:style>
  <w:style w:type="character" w:styleId="WW8Num9z0">
    <w:name w:val="WW8Num9z0"/>
    <w:qFormat/>
    <w:rPr>
      <w:b w:val="false"/>
      <w:sz w:val="21"/>
      <w:szCs w:val="21"/>
    </w:rPr>
  </w:style>
  <w:style w:type="character" w:styleId="WW8Num9z1">
    <w:name w:val="WW8Num9z1"/>
    <w:qFormat/>
    <w:rPr/>
  </w:style>
  <w:style w:type="character" w:styleId="WW8Num10z0">
    <w:name w:val="WW8Num10z0"/>
    <w:qFormat/>
    <w:rPr>
      <w:b w:val="false"/>
      <w:sz w:val="21"/>
      <w:szCs w:val="21"/>
    </w:rPr>
  </w:style>
  <w:style w:type="character" w:styleId="WW8Num10z1">
    <w:name w:val="WW8Num10z1"/>
    <w:qFormat/>
    <w:rPr/>
  </w:style>
  <w:style w:type="character" w:styleId="WW8Num11z0">
    <w:name w:val="WW8Num11z0"/>
    <w:qFormat/>
    <w:rPr>
      <w:b w:val="false"/>
      <w:sz w:val="21"/>
      <w:szCs w:val="21"/>
    </w:rPr>
  </w:style>
  <w:style w:type="character" w:styleId="WW8Num11z1">
    <w:name w:val="WW8Num11z1"/>
    <w:qFormat/>
    <w:rPr/>
  </w:style>
  <w:style w:type="character" w:styleId="WW8Num12z0">
    <w:name w:val="WW8Num12z0"/>
    <w:qFormat/>
    <w:rPr>
      <w:b w:val="false"/>
      <w:sz w:val="21"/>
      <w:szCs w:val="21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b w:val="false"/>
      <w:sz w:val="21"/>
      <w:szCs w:val="21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b w:val="false"/>
      <w:sz w:val="21"/>
      <w:szCs w:val="21"/>
    </w:rPr>
  </w:style>
  <w:style w:type="character" w:styleId="WW8Num15z1">
    <w:name w:val="WW8Num15z1"/>
    <w:qFormat/>
    <w:rPr/>
  </w:style>
  <w:style w:type="character" w:styleId="WW8Num16z0">
    <w:name w:val="WW8Num16z0"/>
    <w:qFormat/>
    <w:rPr>
      <w:rFonts w:ascii="Symbol" w:hAnsi="Symbol" w:cs="Symbol"/>
      <w:sz w:val="22"/>
      <w:szCs w:val="22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sz w:val="21"/>
    </w:rPr>
  </w:style>
  <w:style w:type="character" w:styleId="WW8Num18z0">
    <w:name w:val="WW8Num18z0"/>
    <w:qFormat/>
    <w:rPr>
      <w:b w:val="false"/>
      <w:sz w:val="21"/>
      <w:szCs w:val="21"/>
    </w:rPr>
  </w:style>
  <w:style w:type="character" w:styleId="WW8Num18z1">
    <w:name w:val="WW8Num18z1"/>
    <w:qFormat/>
    <w:rPr/>
  </w:style>
  <w:style w:type="character" w:styleId="WW8Num19z0">
    <w:name w:val="WW8Num19z0"/>
    <w:qFormat/>
    <w:rPr>
      <w:b w:val="false"/>
      <w:sz w:val="21"/>
      <w:szCs w:val="21"/>
    </w:rPr>
  </w:style>
  <w:style w:type="character" w:styleId="WW8Num19z1">
    <w:name w:val="WW8Num19z1"/>
    <w:qFormat/>
    <w:rPr/>
  </w:style>
  <w:style w:type="character" w:styleId="WW8Num20z0">
    <w:name w:val="WW8Num20z0"/>
    <w:qFormat/>
    <w:rPr>
      <w:rFonts w:ascii="Arial" w:hAnsi="Arial" w:cs="Arial"/>
      <w:b w:val="false"/>
      <w:i w:val="false"/>
      <w:sz w:val="22"/>
    </w:rPr>
  </w:style>
  <w:style w:type="character" w:styleId="WW8Num21z0">
    <w:name w:val="WW8Num21z0"/>
    <w:qFormat/>
    <w:rPr>
      <w:b w:val="false"/>
      <w:sz w:val="21"/>
      <w:szCs w:val="21"/>
    </w:rPr>
  </w:style>
  <w:style w:type="character" w:styleId="WW8Num21z1">
    <w:name w:val="WW8Num21z1"/>
    <w:qFormat/>
    <w:rPr/>
  </w:style>
  <w:style w:type="character" w:styleId="WW8Num22z0">
    <w:name w:val="WW8Num22z0"/>
    <w:qFormat/>
    <w:rPr>
      <w:b w:val="false"/>
      <w:sz w:val="21"/>
      <w:szCs w:val="21"/>
    </w:rPr>
  </w:style>
  <w:style w:type="character" w:styleId="WW8Num22z1">
    <w:name w:val="WW8Num22z1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>
      <w:b w:val="false"/>
      <w:sz w:val="21"/>
      <w:szCs w:val="21"/>
    </w:rPr>
  </w:style>
  <w:style w:type="character" w:styleId="WW8Num24z1">
    <w:name w:val="WW8Num24z1"/>
    <w:qFormat/>
    <w:rPr/>
  </w:style>
  <w:style w:type="character" w:styleId="WW8Num25z0">
    <w:name w:val="WW8Num25z0"/>
    <w:qFormat/>
    <w:rPr>
      <w:b w:val="false"/>
      <w:sz w:val="21"/>
      <w:szCs w:val="21"/>
    </w:rPr>
  </w:style>
  <w:style w:type="character" w:styleId="WW8Num25z1">
    <w:name w:val="WW8Num25z1"/>
    <w:qFormat/>
    <w:rPr/>
  </w:style>
  <w:style w:type="character" w:styleId="WW8Num26z0">
    <w:name w:val="WW8Num26z0"/>
    <w:qFormat/>
    <w:rPr>
      <w:b w:val="false"/>
      <w:sz w:val="21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b w:val="false"/>
      <w:sz w:val="21"/>
      <w:szCs w:val="21"/>
    </w:rPr>
  </w:style>
  <w:style w:type="character" w:styleId="WW8Num27z1">
    <w:name w:val="WW8Num27z1"/>
    <w:qFormat/>
    <w:rPr/>
  </w:style>
  <w:style w:type="character" w:styleId="WW8Num28z0">
    <w:name w:val="WW8Num28z0"/>
    <w:qFormat/>
    <w:rPr>
      <w:b w:val="false"/>
      <w:sz w:val="21"/>
      <w:szCs w:val="21"/>
    </w:rPr>
  </w:style>
  <w:style w:type="character" w:styleId="WW8Num28z1">
    <w:name w:val="WW8Num28z1"/>
    <w:qFormat/>
    <w:rPr/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/>
  </w:style>
  <w:style w:type="character" w:styleId="WW8Num30z2">
    <w:name w:val="WW8Num30z2"/>
    <w:qFormat/>
    <w:rPr>
      <w:b w:val="false"/>
    </w:rPr>
  </w:style>
  <w:style w:type="character" w:styleId="WW8Num31z0">
    <w:name w:val="WW8Num31z0"/>
    <w:qFormat/>
    <w:rPr>
      <w:b w:val="false"/>
      <w:sz w:val="21"/>
      <w:szCs w:val="21"/>
    </w:rPr>
  </w:style>
  <w:style w:type="character" w:styleId="WW8Num31z1">
    <w:name w:val="WW8Num31z1"/>
    <w:qFormat/>
    <w:rPr/>
  </w:style>
  <w:style w:type="character" w:styleId="WW8Num32z0">
    <w:name w:val="WW8Num32z0"/>
    <w:qFormat/>
    <w:rPr>
      <w:b w:val="false"/>
      <w:sz w:val="21"/>
      <w:szCs w:val="21"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b w:val="false"/>
      <w:sz w:val="21"/>
      <w:szCs w:val="21"/>
    </w:rPr>
  </w:style>
  <w:style w:type="character" w:styleId="WW8Num33z1">
    <w:name w:val="WW8Num33z1"/>
    <w:qFormat/>
    <w:rPr/>
  </w:style>
  <w:style w:type="character" w:styleId="WW8Num34z0">
    <w:name w:val="WW8Num34z0"/>
    <w:qFormat/>
    <w:rPr>
      <w:b w:val="false"/>
      <w:sz w:val="21"/>
      <w:szCs w:val="21"/>
    </w:rPr>
  </w:style>
  <w:style w:type="character" w:styleId="WW8Num34z1">
    <w:name w:val="WW8Num34z1"/>
    <w:qFormat/>
    <w:rPr/>
  </w:style>
  <w:style w:type="character" w:styleId="WW8Num35z0">
    <w:name w:val="WW8Num35z0"/>
    <w:qFormat/>
    <w:rPr>
      <w:b w:val="false"/>
      <w:sz w:val="21"/>
      <w:szCs w:val="21"/>
    </w:rPr>
  </w:style>
  <w:style w:type="character" w:styleId="WW8Num35z1">
    <w:name w:val="WW8Num35z1"/>
    <w:qFormat/>
    <w:rPr/>
  </w:style>
  <w:style w:type="character" w:styleId="WW8Num36z0">
    <w:name w:val="WW8Num36z0"/>
    <w:qFormat/>
    <w:rPr>
      <w:b w:val="false"/>
      <w:sz w:val="21"/>
      <w:szCs w:val="21"/>
    </w:rPr>
  </w:style>
  <w:style w:type="character" w:styleId="WW8Num36z1">
    <w:name w:val="WW8Num36z1"/>
    <w:qFormat/>
    <w:rPr/>
  </w:style>
  <w:style w:type="character" w:styleId="WW8Num37z0">
    <w:name w:val="WW8Num37z0"/>
    <w:qFormat/>
    <w:rPr>
      <w:b w:val="false"/>
      <w:sz w:val="21"/>
      <w:szCs w:val="21"/>
    </w:rPr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>
      <w:rFonts w:ascii="Arial" w:hAnsi="Arial" w:cs="Arial"/>
      <w:b w:val="false"/>
      <w:i w:val="false"/>
      <w:sz w:val="20"/>
    </w:rPr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Fontepargpadro1">
    <w:name w:val="Fonte parág. padrão1"/>
    <w:qFormat/>
    <w:rPr/>
  </w:style>
  <w:style w:type="character" w:styleId="CharChar6">
    <w:name w:val="Char Char6"/>
    <w:qFormat/>
    <w:rPr>
      <w:rFonts w:ascii="Arial" w:hAnsi="Arial" w:eastAsia="MS Mincho;ＭＳ 明朝" w:cs="Arial"/>
      <w:b/>
      <w:sz w:val="21"/>
      <w:szCs w:val="21"/>
    </w:rPr>
  </w:style>
  <w:style w:type="character" w:styleId="CharChar5">
    <w:name w:val="Char Char5"/>
    <w:qFormat/>
    <w:rPr>
      <w:rFonts w:ascii="Arial" w:hAnsi="Arial" w:eastAsia="MS Mincho;ＭＳ 明朝" w:cs="Arial"/>
      <w:b/>
      <w:color w:val="0000FF"/>
      <w:sz w:val="24"/>
      <w:szCs w:val="24"/>
    </w:rPr>
  </w:style>
  <w:style w:type="character" w:styleId="CharChar4">
    <w:name w:val="Char Char4"/>
    <w:qFormat/>
    <w:rPr>
      <w:rFonts w:ascii="Arial" w:hAnsi="Arial" w:eastAsia="MS Mincho;ＭＳ 明朝" w:cs="Arial"/>
      <w:b/>
      <w:sz w:val="21"/>
      <w:szCs w:val="21"/>
    </w:rPr>
  </w:style>
  <w:style w:type="character" w:styleId="CharChar3">
    <w:name w:val="Char Char3"/>
    <w:qFormat/>
    <w:rPr>
      <w:rFonts w:ascii="Arial" w:hAnsi="Arial" w:eastAsia="MS Mincho;ＭＳ 明朝" w:cs="Arial"/>
      <w:b/>
      <w:i/>
      <w:iCs/>
      <w:sz w:val="21"/>
      <w:szCs w:val="21"/>
    </w:rPr>
  </w:style>
  <w:style w:type="character" w:styleId="CharChar2">
    <w:name w:val="Char Char2"/>
    <w:qFormat/>
    <w:rPr>
      <w:rFonts w:ascii="Arial" w:hAnsi="Arial" w:eastAsia="MS Mincho;ＭＳ 明朝" w:cs="Arial"/>
      <w:b/>
      <w:sz w:val="21"/>
      <w:szCs w:val="21"/>
      <w:lang w:val="en-US"/>
    </w:rPr>
  </w:style>
  <w:style w:type="character" w:styleId="Refdecomentrio1">
    <w:name w:val="Ref. de comentário1"/>
    <w:qFormat/>
    <w:rPr>
      <w:sz w:val="16"/>
      <w:szCs w:val="16"/>
    </w:rPr>
  </w:style>
  <w:style w:type="character" w:styleId="CharChar1">
    <w:name w:val="Char Char1"/>
    <w:qFormat/>
    <w:rPr>
      <w:rFonts w:ascii="Times New Roman" w:hAnsi="Times New Roman" w:eastAsia="MS Mincho;ＭＳ 明朝" w:cs="Times New Roman"/>
      <w:sz w:val="20"/>
      <w:szCs w:val="20"/>
    </w:rPr>
  </w:style>
  <w:style w:type="character" w:styleId="CharChar">
    <w:name w:val="Char Char"/>
    <w:qFormat/>
    <w:rPr>
      <w:rFonts w:ascii="Tahoma" w:hAnsi="Tahoma" w:eastAsia="MS Mincho;ＭＳ 明朝" w:cs="Tahoma"/>
      <w:sz w:val="16"/>
      <w:szCs w:val="16"/>
    </w:rPr>
  </w:style>
  <w:style w:type="character" w:styleId="CabealhoChar">
    <w:name w:val="Cabeçalho Char"/>
    <w:qFormat/>
    <w:rPr>
      <w:rFonts w:ascii="Times New Roman" w:hAnsi="Times New Roman" w:eastAsia="MS Mincho;ＭＳ 明朝" w:cs="Times New Roman"/>
      <w:sz w:val="24"/>
      <w:szCs w:val="24"/>
    </w:rPr>
  </w:style>
  <w:style w:type="character" w:styleId="RodapChar">
    <w:name w:val="Rodapé Char"/>
    <w:qFormat/>
    <w:rPr>
      <w:rFonts w:ascii="Times New Roman" w:hAnsi="Times New Roman" w:eastAsia="MS Mincho;ＭＳ 明朝" w:cs="Times New Roman"/>
      <w:sz w:val="24"/>
      <w:szCs w:val="24"/>
    </w:rPr>
  </w:style>
  <w:style w:type="character" w:styleId="Ttulo2Char">
    <w:name w:val="Título 2 Char"/>
    <w:qFormat/>
    <w:rPr>
      <w:rFonts w:ascii="Arial" w:hAnsi="Arial" w:eastAsia="MS Mincho;ＭＳ 明朝" w:cs="Arial"/>
      <w:b/>
      <w:color w:val="0000FF"/>
      <w:sz w:val="24"/>
      <w:szCs w:val="24"/>
    </w:rPr>
  </w:style>
  <w:style w:type="character" w:styleId="Ttulo4Char">
    <w:name w:val="Título 4 Char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Ttulo9Char">
    <w:name w:val="Título 9 Char"/>
    <w:qFormat/>
    <w:rPr>
      <w:rFonts w:ascii="Cambria" w:hAnsi="Cambria" w:eastAsia="Times New Roman" w:cs="Times New Roman"/>
      <w:sz w:val="22"/>
      <w:szCs w:val="22"/>
    </w:rPr>
  </w:style>
  <w:style w:type="character" w:styleId="Corpodetexto3Char">
    <w:name w:val="Corpo de texto 3 Char"/>
    <w:qFormat/>
    <w:rPr>
      <w:rFonts w:ascii="Times New Roman" w:hAnsi="Times New Roman" w:eastAsia="Times New Roman" w:cs="Times New Roman"/>
      <w:sz w:val="16"/>
      <w:szCs w:val="16"/>
    </w:rPr>
  </w:style>
  <w:style w:type="character" w:styleId="TextodecomentrioChar">
    <w:name w:val="Texto de comentário Char"/>
    <w:qFormat/>
    <w:rPr>
      <w:rFonts w:ascii="Times New Roman" w:hAnsi="Times New Roman" w:eastAsia="MS Mincho;ＭＳ 明朝" w:cs="Times New Roman"/>
    </w:rPr>
  </w:style>
  <w:style w:type="character" w:styleId="AssuntodocomentrioChar">
    <w:name w:val="Assunto do comentário Char"/>
    <w:qFormat/>
    <w:rPr>
      <w:rFonts w:ascii="Times New Roman" w:hAnsi="Times New Roman" w:eastAsia="MS Mincho;ＭＳ 明朝" w:cs="Times New Roman"/>
    </w:rPr>
  </w:style>
  <w:style w:type="character" w:styleId="LinkdaInternet">
    <w:name w:val="Link da Internet"/>
    <w:rPr>
      <w:color w:val="0000FF"/>
      <w:u w:val="single"/>
    </w:rPr>
  </w:style>
  <w:style w:type="character" w:styleId="CorpodetextoChar">
    <w:name w:val="Corpo de texto Char"/>
    <w:qFormat/>
    <w:rPr>
      <w:rFonts w:ascii="Times New Roman" w:hAnsi="Times New Roman" w:eastAsia="MS Mincho;ＭＳ 明朝" w:cs="Times New Roman"/>
      <w:sz w:val="24"/>
      <w:szCs w:val="24"/>
    </w:rPr>
  </w:style>
  <w:style w:type="character" w:styleId="Recuodecorpodetexto3Char">
    <w:name w:val="Recuo de corpo de texto 3 Char"/>
    <w:qFormat/>
    <w:rPr>
      <w:rFonts w:ascii="Times New Roman" w:hAnsi="Times New Roman" w:eastAsia="MS Mincho;ＭＳ 明朝" w:cs="Times New Roman"/>
      <w:sz w:val="16"/>
      <w:szCs w:val="16"/>
    </w:rPr>
  </w:style>
  <w:style w:type="character" w:styleId="Recuodecorpodetexto2Char">
    <w:name w:val="Recuo de corpo de texto 2 Char"/>
    <w:qFormat/>
    <w:rPr>
      <w:rFonts w:ascii="Times New Roman" w:hAnsi="Times New Roman" w:eastAsia="MS Mincho;ＭＳ 明朝" w:cs="Times New Roman"/>
      <w:sz w:val="24"/>
      <w:szCs w:val="24"/>
    </w:rPr>
  </w:style>
  <w:style w:type="character" w:styleId="RecuodecorpodetextoChar">
    <w:name w:val="Recuo de corpo de texto Char"/>
    <w:qFormat/>
    <w:rPr>
      <w:rFonts w:ascii="Times New Roman" w:hAnsi="Times New Roman" w:eastAsia="MS Mincho;ＭＳ 明朝" w:cs="Times New Roman"/>
      <w:sz w:val="24"/>
      <w:szCs w:val="24"/>
    </w:rPr>
  </w:style>
  <w:style w:type="character" w:styleId="Ttulo1Char">
    <w:name w:val="Título 1 Char"/>
    <w:qFormat/>
    <w:rPr>
      <w:rFonts w:ascii="Arial" w:hAnsi="Arial" w:eastAsia="MS Mincho;ＭＳ 明朝" w:cs="Arial"/>
      <w:b/>
      <w:sz w:val="21"/>
      <w:szCs w:val="21"/>
    </w:rPr>
  </w:style>
  <w:style w:type="character" w:styleId="TextodenotaderodapChar">
    <w:name w:val="Texto de nota de rodapé Char"/>
    <w:qFormat/>
    <w:rPr>
      <w:rFonts w:ascii="Times New Roman" w:hAnsi="Times New Roman" w:eastAsia="MS Mincho;ＭＳ 明朝" w:cs="Times New Roman"/>
      <w:lang w:val="pt-BR"/>
    </w:rPr>
  </w:style>
  <w:style w:type="character" w:styleId="Caracteresdenotaderodap">
    <w:name w:val="Caracteres de nota de rodapé"/>
    <w:qFormat/>
    <w:rPr>
      <w:vertAlign w:val="superscript"/>
    </w:rPr>
  </w:style>
  <w:style w:type="character" w:styleId="Applestylespan">
    <w:name w:val="apple-style-span"/>
    <w:qFormat/>
    <w:rPr/>
  </w:style>
  <w:style w:type="character" w:styleId="Ttulo5Char">
    <w:name w:val="Título 5 Char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Linkdainternetvisitado">
    <w:name w:val="Link da internet visitado"/>
    <w:rPr>
      <w:color w:val="954F72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>
      <w:lang w:val="pt-BR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ption1">
    <w:name w:val="Caption1"/>
    <w:basedOn w:val="Normal"/>
    <w:next w:val="Normal"/>
    <w:qFormat/>
    <w:pPr>
      <w:autoSpaceDE w:val="false"/>
    </w:pPr>
    <w:rPr>
      <w:rFonts w:eastAsia="Times New Roman"/>
      <w:b/>
      <w:bCs/>
      <w:sz w:val="28"/>
      <w:szCs w:val="28"/>
    </w:rPr>
  </w:style>
  <w:style w:type="paragraph" w:styleId="Textodecomentrio1">
    <w:name w:val="Texto de comentário1"/>
    <w:basedOn w:val="Normal"/>
    <w:qFormat/>
    <w:pPr/>
    <w:rPr>
      <w:sz w:val="20"/>
      <w:szCs w:val="20"/>
      <w:lang w:val="pt-BR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Cabealho">
    <w:name w:val="Header"/>
    <w:basedOn w:val="Normal"/>
    <w:pPr/>
    <w:rPr>
      <w:lang w:val="pt-BR"/>
    </w:rPr>
  </w:style>
  <w:style w:type="paragraph" w:styleId="Rodap">
    <w:name w:val="Footer"/>
    <w:basedOn w:val="Normal"/>
    <w:pPr/>
    <w:rPr>
      <w:lang w:val="pt-BR"/>
    </w:rPr>
  </w:style>
  <w:style w:type="paragraph" w:styleId="Corpodetexto32">
    <w:name w:val="Corpo de texto 32"/>
    <w:basedOn w:val="Normal"/>
    <w:qFormat/>
    <w:pPr>
      <w:autoSpaceDE w:val="false"/>
      <w:spacing w:before="0" w:after="120"/>
    </w:pPr>
    <w:rPr>
      <w:rFonts w:eastAsia="Times New Roman"/>
      <w:sz w:val="16"/>
      <w:szCs w:val="16"/>
      <w:lang w:val="pt-BR"/>
    </w:rPr>
  </w:style>
  <w:style w:type="paragraph" w:styleId="CommentSubject">
    <w:name w:val="Comment Subject"/>
    <w:basedOn w:val="Textodecomentrio1"/>
    <w:next w:val="Textodecomentrio1"/>
    <w:qFormat/>
    <w:pPr/>
    <w:rPr>
      <w:lang w:val="pt-BR"/>
    </w:rPr>
  </w:style>
  <w:style w:type="paragraph" w:styleId="Commarcadores1">
    <w:name w:val="Com marcadores1"/>
    <w:basedOn w:val="Normal"/>
    <w:qFormat/>
    <w:pPr>
      <w:numPr>
        <w:ilvl w:val="0"/>
        <w:numId w:val="2"/>
      </w:numPr>
      <w:spacing w:before="0" w:after="0"/>
      <w:contextualSpacing/>
    </w:pPr>
    <w:rPr/>
  </w:style>
  <w:style w:type="paragraph" w:styleId="TopicosdeSubItenslistadosporletras">
    <w:name w:val="Topicos de Sub Itens (listados por letras)"/>
    <w:basedOn w:val="Normal"/>
    <w:next w:val="Normal"/>
    <w:qFormat/>
    <w:pPr>
      <w:numPr>
        <w:ilvl w:val="0"/>
        <w:numId w:val="3"/>
      </w:numPr>
      <w:spacing w:before="120" w:after="120"/>
      <w:jc w:val="both"/>
    </w:pPr>
    <w:rPr>
      <w:rFonts w:ascii="Arial" w:hAnsi="Arial" w:eastAsia="Times New Roman" w:cs="Arial"/>
      <w:sz w:val="22"/>
      <w:szCs w:val="20"/>
    </w:rPr>
  </w:style>
  <w:style w:type="paragraph" w:styleId="Numerada1">
    <w:name w:val="Numerada1"/>
    <w:basedOn w:val="Normal"/>
    <w:qFormat/>
    <w:pPr>
      <w:spacing w:before="0" w:after="0"/>
      <w:ind w:left="397" w:right="0" w:hanging="397"/>
      <w:contextualSpacing/>
    </w:pPr>
    <w:rPr/>
  </w:style>
  <w:style w:type="paragraph" w:styleId="ItemTituloNivel1">
    <w:name w:val="Item - Titulo - Nivel 1"/>
    <w:basedOn w:val="Numerada1"/>
    <w:qFormat/>
    <w:pPr>
      <w:spacing w:lineRule="auto" w:line="360" w:before="120" w:after="120"/>
      <w:contextualSpacing/>
      <w:jc w:val="both"/>
    </w:pPr>
    <w:rPr>
      <w:rFonts w:ascii="Arial" w:hAnsi="Arial" w:eastAsia="Times New Roman" w:cs="Arial"/>
      <w:b/>
      <w:caps/>
      <w:sz w:val="22"/>
      <w:szCs w:val="20"/>
    </w:rPr>
  </w:style>
  <w:style w:type="paragraph" w:styleId="NoSpacing">
    <w:name w:val="No Spacing"/>
    <w:qFormat/>
    <w:pPr>
      <w:widowControl/>
      <w:suppressAutoHyphens w:val="true"/>
    </w:pPr>
    <w:rPr>
      <w:rFonts w:ascii="Times New Roman" w:hAnsi="Times New Roman" w:eastAsia="MS Mincho;ＭＳ 明朝" w:cs="Times New Roman"/>
      <w:color w:val="auto"/>
      <w:sz w:val="24"/>
      <w:szCs w:val="24"/>
      <w:lang w:val="pt-BR" w:eastAsia="zh-CN" w:bidi="ar-SA"/>
    </w:rPr>
  </w:style>
  <w:style w:type="paragraph" w:styleId="Recuodecorpodetexto31">
    <w:name w:val="Recuo de corpo de texto 31"/>
    <w:basedOn w:val="Normal"/>
    <w:qFormat/>
    <w:pPr>
      <w:spacing w:before="0" w:after="120"/>
      <w:ind w:left="283" w:right="0" w:hanging="0"/>
    </w:pPr>
    <w:rPr>
      <w:sz w:val="16"/>
      <w:szCs w:val="16"/>
      <w:lang w:val="pt-BR"/>
    </w:rPr>
  </w:style>
  <w:style w:type="paragraph" w:styleId="Recuodecorpodetexto21">
    <w:name w:val="Recuo de corpo de texto 21"/>
    <w:basedOn w:val="Normal"/>
    <w:qFormat/>
    <w:pPr>
      <w:spacing w:lineRule="auto" w:line="480" w:before="0" w:after="120"/>
      <w:ind w:left="283" w:right="0" w:hanging="0"/>
    </w:pPr>
    <w:rPr>
      <w:lang w:val="pt-BR"/>
    </w:rPr>
  </w:style>
  <w:style w:type="paragraph" w:styleId="Corpodotextorecuado">
    <w:name w:val="Body Text Indent"/>
    <w:basedOn w:val="Normal"/>
    <w:pPr>
      <w:spacing w:before="0" w:after="120"/>
      <w:ind w:left="283" w:right="0" w:hanging="0"/>
    </w:pPr>
    <w:rPr>
      <w:lang w:val="pt-BR"/>
    </w:rPr>
  </w:style>
  <w:style w:type="paragraph" w:styleId="Revision">
    <w:name w:val="Revision"/>
    <w:qFormat/>
    <w:pPr>
      <w:widowControl/>
      <w:suppressAutoHyphens w:val="true"/>
    </w:pPr>
    <w:rPr>
      <w:rFonts w:ascii="Times New Roman" w:hAnsi="Times New Roman" w:eastAsia="MS Mincho;ＭＳ 明朝" w:cs="Times New Roman"/>
      <w:color w:val="auto"/>
      <w:sz w:val="24"/>
      <w:szCs w:val="24"/>
      <w:lang w:val="pt-BR" w:eastAsia="zh-CN" w:bidi="ar-SA"/>
    </w:rPr>
  </w:style>
  <w:style w:type="paragraph" w:styleId="Corpodetexto21">
    <w:name w:val="Corpo de texto 21"/>
    <w:basedOn w:val="Normal"/>
    <w:qFormat/>
    <w:pPr>
      <w:spacing w:lineRule="auto" w:line="480" w:before="0" w:after="120"/>
    </w:pPr>
    <w:rPr/>
  </w:style>
  <w:style w:type="paragraph" w:styleId="Notaderodap">
    <w:name w:val="Footnote Text"/>
    <w:basedOn w:val="Normal"/>
    <w:pPr/>
    <w:rPr>
      <w:sz w:val="20"/>
      <w:szCs w:val="20"/>
    </w:rPr>
  </w:style>
  <w:style w:type="paragraph" w:styleId="SubItem6Nivel2">
    <w:name w:val="Sub Item (6) - Nivel 2"/>
    <w:basedOn w:val="Normal"/>
    <w:qFormat/>
    <w:pPr>
      <w:spacing w:before="60" w:after="60"/>
      <w:ind w:left="624" w:right="0" w:hanging="454"/>
      <w:jc w:val="both"/>
    </w:pPr>
    <w:rPr>
      <w:rFonts w:ascii="Arial" w:hAnsi="Arial" w:eastAsia="Times New Roman" w:cs="Arial"/>
      <w:sz w:val="22"/>
      <w:szCs w:val="20"/>
    </w:rPr>
  </w:style>
  <w:style w:type="paragraph" w:styleId="Corpodetexto31">
    <w:name w:val="Corpo de texto 31"/>
    <w:basedOn w:val="Normal"/>
    <w:qFormat/>
    <w:pPr>
      <w:suppressAutoHyphens w:val="true"/>
      <w:spacing w:before="0" w:after="120"/>
    </w:pPr>
    <w:rPr>
      <w:rFonts w:eastAsia="Times New Roman"/>
      <w:sz w:val="16"/>
      <w:szCs w:val="16"/>
    </w:rPr>
  </w:style>
  <w:style w:type="paragraph" w:styleId="Default">
    <w:name w:val="Default"/>
    <w:qFormat/>
    <w:pPr>
      <w:widowControl/>
      <w:suppressAutoHyphens w:val="true"/>
      <w:autoSpaceDE w:val="false"/>
    </w:pPr>
    <w:rPr>
      <w:rFonts w:ascii="Arial" w:hAnsi="Arial" w:eastAsia="Times New Roman" w:cs="Arial"/>
      <w:color w:val="000000"/>
      <w:sz w:val="24"/>
      <w:szCs w:val="24"/>
      <w:lang w:val="pt-BR" w:eastAsia="zh-CN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app.powerbi.com/view?r=eyJrIjoiYzQxMGIzYTEtNjk2Ny00NGEzLThhZTQtNThjNmNmY2IzYWIxIiwidCI6IjEyN2Y2ZDU1LTA1NjgtNDhkZS05YzJhLWE5ZmQxZTMwYjk0MSJ9&amp;pageName=ReportSection2dada466088e7330c52d" TargetMode="External"/><Relationship Id="rId4" Type="http://schemas.openxmlformats.org/officeDocument/2006/relationships/hyperlink" Target="http://www.ssparaiso.mg.gov.br/imgnews/files/Licenciamento Ambiental/DN - 007 atualizada pela DN 11-21.pdf" TargetMode="External"/><Relationship Id="rId5" Type="http://schemas.openxmlformats.org/officeDocument/2006/relationships/control" Target="activeX/activeX1.xml"/><Relationship Id="rId6" Type="http://schemas.openxmlformats.org/officeDocument/2006/relationships/control" Target="activeX/activeX2.xml"/><Relationship Id="rId7" Type="http://schemas.openxmlformats.org/officeDocument/2006/relationships/control" Target="activeX/activeX3.xml"/><Relationship Id="rId8" Type="http://schemas.openxmlformats.org/officeDocument/2006/relationships/control" Target="activeX/activeX4.xml"/><Relationship Id="rId9" Type="http://schemas.openxmlformats.org/officeDocument/2006/relationships/control" Target="activeX/activeX5.xml"/><Relationship Id="rId10" Type="http://schemas.openxmlformats.org/officeDocument/2006/relationships/control" Target="activeX/activeX6.xml"/><Relationship Id="rId11" Type="http://schemas.openxmlformats.org/officeDocument/2006/relationships/control" Target="activeX/activeX7.xml"/><Relationship Id="rId12" Type="http://schemas.openxmlformats.org/officeDocument/2006/relationships/control" Target="activeX/activeX8.xml"/><Relationship Id="rId13" Type="http://schemas.openxmlformats.org/officeDocument/2006/relationships/control" Target="activeX/activeX9.xml"/><Relationship Id="rId14" Type="http://schemas.openxmlformats.org/officeDocument/2006/relationships/control" Target="activeX/activeX10.xml"/><Relationship Id="rId15" Type="http://schemas.openxmlformats.org/officeDocument/2006/relationships/control" Target="activeX/activeX11.xml"/><Relationship Id="rId16" Type="http://schemas.openxmlformats.org/officeDocument/2006/relationships/control" Target="activeX/activeX12.xml"/><Relationship Id="rId17" Type="http://schemas.openxmlformats.org/officeDocument/2006/relationships/control" Target="activeX/activeX13.xml"/><Relationship Id="rId18" Type="http://schemas.openxmlformats.org/officeDocument/2006/relationships/control" Target="activeX/activeX14.xml"/><Relationship Id="rId19" Type="http://schemas.openxmlformats.org/officeDocument/2006/relationships/control" Target="activeX/activeX15.xml"/><Relationship Id="rId20" Type="http://schemas.openxmlformats.org/officeDocument/2006/relationships/control" Target="activeX/activeX16.xml"/><Relationship Id="rId21" Type="http://schemas.openxmlformats.org/officeDocument/2006/relationships/control" Target="activeX/activeX17.xml"/><Relationship Id="rId22" Type="http://schemas.openxmlformats.org/officeDocument/2006/relationships/control" Target="activeX/activeX18.xml"/><Relationship Id="rId23" Type="http://schemas.openxmlformats.org/officeDocument/2006/relationships/control" Target="activeX/activeX19.xml"/><Relationship Id="rId24" Type="http://schemas.openxmlformats.org/officeDocument/2006/relationships/control" Target="activeX/activeX20.xml"/><Relationship Id="rId25" Type="http://schemas.openxmlformats.org/officeDocument/2006/relationships/control" Target="activeX/activeX21.xml"/><Relationship Id="rId26" Type="http://schemas.openxmlformats.org/officeDocument/2006/relationships/control" Target="activeX/activeX22.xml"/><Relationship Id="rId27" Type="http://schemas.openxmlformats.org/officeDocument/2006/relationships/control" Target="activeX/activeX23.xml"/><Relationship Id="rId28" Type="http://schemas.openxmlformats.org/officeDocument/2006/relationships/control" Target="activeX/activeX24.xml"/><Relationship Id="rId29" Type="http://schemas.openxmlformats.org/officeDocument/2006/relationships/control" Target="activeX/activeX25.xml"/><Relationship Id="rId30" Type="http://schemas.openxmlformats.org/officeDocument/2006/relationships/control" Target="activeX/activeX26.xml"/><Relationship Id="rId31" Type="http://schemas.openxmlformats.org/officeDocument/2006/relationships/control" Target="activeX/activeX27.xml"/><Relationship Id="rId32" Type="http://schemas.openxmlformats.org/officeDocument/2006/relationships/control" Target="activeX/activeX28.xml"/><Relationship Id="rId33" Type="http://schemas.openxmlformats.org/officeDocument/2006/relationships/control" Target="activeX/activeX29.xml"/><Relationship Id="rId34" Type="http://schemas.openxmlformats.org/officeDocument/2006/relationships/control" Target="activeX/activeX30.xml"/><Relationship Id="rId35" Type="http://schemas.openxmlformats.org/officeDocument/2006/relationships/control" Target="activeX/activeX31.xml"/><Relationship Id="rId36" Type="http://schemas.openxmlformats.org/officeDocument/2006/relationships/control" Target="activeX/activeX32.xml"/><Relationship Id="rId37" Type="http://schemas.openxmlformats.org/officeDocument/2006/relationships/control" Target="activeX/activeX33.xml"/><Relationship Id="rId38" Type="http://schemas.openxmlformats.org/officeDocument/2006/relationships/numbering" Target="numbering.xml"/><Relationship Id="rId39" Type="http://schemas.openxmlformats.org/officeDocument/2006/relationships/fontTable" Target="fontTable.xml"/><Relationship Id="rId4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32.xml.rels><?xml version="1.0" encoding="UTF-8"?>
<Relationships xmlns="http://schemas.openxmlformats.org/package/2006/relationships"><Relationship Id="rId1" Type="http://schemas.microsoft.com/office/2006/relationships/activeXControlBinary" Target="activeX32.bin"/>
</Relationships>
</file>

<file path=word/activeX/_rels/activeX33.xml.rels><?xml version="1.0" encoding="UTF-8"?>
<Relationships xmlns="http://schemas.openxmlformats.org/package/2006/relationships"><Relationship Id="rId1" Type="http://schemas.microsoft.com/office/2006/relationships/activeXControlBinary" Target="activeX3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170</TotalTime>
  <Application>LibreOffice/6.2.5.2$Windows_X86_64 LibreOffice_project/1ec314fa52f458adc18c4f025c545a4e8b22c159</Application>
  <Pages>1</Pages>
  <Words>387</Words>
  <Characters>2433</Characters>
  <CharactersWithSpaces>2800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2021-04-08T16:48:00Z</dcterms:created>
  <dc:creator>Flávia</dc:creator>
  <dc:description/>
  <cp:keywords/>
  <dc:language>pt-BR</dc:language>
  <cp:lastModifiedBy>Renato Alves França</cp:lastModifiedBy>
  <cp:lastPrinted>2021-04-08T16:01:00Z</cp:lastPrinted>
  <dcterms:modified xsi:type="dcterms:W3CDTF">2022-03-16T09:32:05Z</dcterms:modified>
  <cp:revision>48</cp:revision>
  <dc:subject/>
  <dc:title>MODULO 1 – MODO DE USO</dc:title>
</cp:coreProperties>
</file>